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F8D" w:rsidRPr="00001571" w:rsidRDefault="004A3F8D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01571">
        <w:rPr>
          <w:rFonts w:ascii="Times New Roman" w:hAnsi="Times New Roman" w:cs="Times New Roman"/>
          <w:color w:val="000000"/>
        </w:rPr>
        <w:t>Приложение №</w:t>
      </w:r>
      <w:r w:rsidR="00213C57">
        <w:rPr>
          <w:rFonts w:ascii="Times New Roman" w:hAnsi="Times New Roman" w:cs="Times New Roman"/>
          <w:color w:val="000000"/>
        </w:rPr>
        <w:t>1</w:t>
      </w:r>
    </w:p>
    <w:p w:rsidR="00A8796B" w:rsidRPr="00001571" w:rsidRDefault="00A8796B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01571">
        <w:rPr>
          <w:rFonts w:ascii="Times New Roman" w:hAnsi="Times New Roman" w:cs="Times New Roman"/>
          <w:color w:val="000000"/>
        </w:rPr>
        <w:t xml:space="preserve">к документации по открытому запросу предложений </w:t>
      </w:r>
    </w:p>
    <w:p w:rsidR="00A8796B" w:rsidRPr="00001571" w:rsidRDefault="00A8796B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01571">
        <w:rPr>
          <w:rFonts w:ascii="Times New Roman" w:hAnsi="Times New Roman" w:cs="Times New Roman"/>
          <w:color w:val="000000"/>
        </w:rPr>
        <w:t xml:space="preserve">на размещение информационных материалов ООО «Иркутскэнергосбыт» в СМИ </w:t>
      </w:r>
    </w:p>
    <w:p w:rsidR="004A3F8D" w:rsidRPr="00001571" w:rsidRDefault="004A3F8D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306A5F" w:rsidRPr="00001571" w:rsidRDefault="00306A5F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424F" w:rsidRPr="00001571" w:rsidRDefault="00B4424F" w:rsidP="00001571">
      <w:pPr>
        <w:pStyle w:val="a3"/>
        <w:spacing w:after="0"/>
        <w:rPr>
          <w:sz w:val="22"/>
          <w:szCs w:val="22"/>
        </w:rPr>
      </w:pPr>
      <w:r w:rsidRPr="00001571">
        <w:rPr>
          <w:sz w:val="22"/>
          <w:szCs w:val="22"/>
        </w:rPr>
        <w:t>ДОГОВОР № _____</w:t>
      </w:r>
    </w:p>
    <w:p w:rsidR="00B4424F" w:rsidRPr="00001571" w:rsidRDefault="0054750E" w:rsidP="00001571">
      <w:pPr>
        <w:pStyle w:val="a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B4424F" w:rsidRPr="00001571">
        <w:rPr>
          <w:rFonts w:ascii="Times New Roman" w:hAnsi="Times New Roman"/>
          <w:sz w:val="22"/>
          <w:szCs w:val="22"/>
        </w:rPr>
        <w:t xml:space="preserve">г. </w:t>
      </w:r>
      <w:r w:rsidR="00B4424F" w:rsidRPr="00001571">
        <w:rPr>
          <w:rFonts w:ascii="Times New Roman" w:hAnsi="Times New Roman"/>
          <w:b/>
          <w:sz w:val="22"/>
          <w:szCs w:val="22"/>
        </w:rPr>
        <w:t>Иркутск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B4424F" w:rsidRPr="00001571">
        <w:rPr>
          <w:rFonts w:ascii="Times New Roman" w:hAnsi="Times New Roman"/>
          <w:b/>
          <w:sz w:val="22"/>
          <w:szCs w:val="22"/>
        </w:rPr>
        <w:t>«___» ________ 2019</w:t>
      </w:r>
      <w:r w:rsidR="00417CBB" w:rsidRPr="00001571">
        <w:rPr>
          <w:rFonts w:ascii="Times New Roman" w:hAnsi="Times New Roman"/>
          <w:b/>
          <w:sz w:val="22"/>
          <w:szCs w:val="22"/>
        </w:rPr>
        <w:t xml:space="preserve"> </w:t>
      </w:r>
      <w:r w:rsidR="00B4424F" w:rsidRPr="00001571">
        <w:rPr>
          <w:rFonts w:ascii="Times New Roman" w:hAnsi="Times New Roman"/>
          <w:b/>
          <w:sz w:val="22"/>
          <w:szCs w:val="22"/>
        </w:rPr>
        <w:t>г.</w:t>
      </w:r>
    </w:p>
    <w:p w:rsidR="00B4424F" w:rsidRPr="00001571" w:rsidRDefault="00B4424F" w:rsidP="00001571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</w:rPr>
        <w:t>О</w:t>
      </w:r>
      <w:r w:rsidRPr="00001571">
        <w:rPr>
          <w:rFonts w:ascii="Times New Roman" w:eastAsia="Calibri" w:hAnsi="Times New Roman" w:cs="Times New Roman"/>
        </w:rPr>
        <w:t>бществ</w:t>
      </w:r>
      <w:r w:rsidRPr="00001571">
        <w:rPr>
          <w:rFonts w:ascii="Times New Roman" w:hAnsi="Times New Roman" w:cs="Times New Roman"/>
        </w:rPr>
        <w:t>о</w:t>
      </w:r>
      <w:r w:rsidRPr="00001571">
        <w:rPr>
          <w:rFonts w:ascii="Times New Roman" w:eastAsia="Calibri" w:hAnsi="Times New Roman" w:cs="Times New Roman"/>
        </w:rPr>
        <w:t xml:space="preserve"> с ограниченной </w:t>
      </w:r>
      <w:r w:rsidR="0054750E">
        <w:rPr>
          <w:rFonts w:ascii="Times New Roman" w:eastAsia="Calibri" w:hAnsi="Times New Roman" w:cs="Times New Roman"/>
        </w:rPr>
        <w:t>ответственностью</w:t>
      </w:r>
      <w:r w:rsidRPr="00001571">
        <w:rPr>
          <w:rFonts w:ascii="Times New Roman" w:eastAsia="Calibri" w:hAnsi="Times New Roman" w:cs="Times New Roman"/>
        </w:rPr>
        <w:t xml:space="preserve"> «Иркутская Энергосбытовая компания», именуемое в дальнейшем «Заказчик», </w:t>
      </w:r>
      <w:r w:rsidR="00306A5F" w:rsidRPr="00001571">
        <w:rPr>
          <w:rFonts w:ascii="Times New Roman" w:eastAsia="Times New Roman" w:hAnsi="Times New Roman" w:cs="Times New Roman"/>
        </w:rPr>
        <w:t>в лице главного инженера Герасименко Олега Николаевича, действующего на основании Доверенности №</w:t>
      </w:r>
      <w:r w:rsidR="00306A5F" w:rsidRPr="00001571">
        <w:rPr>
          <w:rFonts w:ascii="Times New Roman" w:hAnsi="Times New Roman" w:cs="Times New Roman"/>
        </w:rPr>
        <w:t xml:space="preserve"> 224 от 05.04.2018 г.</w:t>
      </w:r>
      <w:r w:rsidRPr="00001571">
        <w:rPr>
          <w:rFonts w:ascii="Times New Roman" w:eastAsia="Calibri" w:hAnsi="Times New Roman" w:cs="Times New Roman"/>
        </w:rPr>
        <w:t>, именуемое в дальнейшем «Исполнитель» в лице ____________, действующей на основании Устава, с другой стороны, в дальнейшем при совместном упоминании именуемые «Стороны», заключили настоящий договор о нижеследующем</w:t>
      </w:r>
      <w:r w:rsidRPr="00001571">
        <w:rPr>
          <w:rFonts w:ascii="Times New Roman" w:hAnsi="Times New Roman" w:cs="Times New Roman"/>
        </w:rPr>
        <w:t>:</w:t>
      </w:r>
    </w:p>
    <w:p w:rsidR="00B4424F" w:rsidRPr="00001571" w:rsidRDefault="00B4424F" w:rsidP="00001571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>1.</w:t>
      </w:r>
      <w:r w:rsidR="0054750E">
        <w:rPr>
          <w:rFonts w:ascii="Times New Roman" w:hAnsi="Times New Roman" w:cs="Times New Roman"/>
          <w:b/>
        </w:rPr>
        <w:t xml:space="preserve"> </w:t>
      </w:r>
      <w:r w:rsidRPr="00001571">
        <w:rPr>
          <w:rFonts w:ascii="Times New Roman" w:hAnsi="Times New Roman" w:cs="Times New Roman"/>
          <w:b/>
        </w:rPr>
        <w:t>Предмет Договора</w:t>
      </w:r>
    </w:p>
    <w:p w:rsidR="00B4424F" w:rsidRPr="00001571" w:rsidRDefault="00B4424F" w:rsidP="00001571">
      <w:pPr>
        <w:pStyle w:val="af1"/>
        <w:spacing w:line="240" w:lineRule="auto"/>
        <w:ind w:left="0" w:firstLine="360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1.1. Заказчик поручает, а Исполнитель принимает на себя обязательства по выполнению комплекса работ по изготовлению и распространению информационных материалов (далее Материалов), содержащих в себе в том числе информацию</w:t>
      </w:r>
      <w:r w:rsidR="00F36B11" w:rsidRPr="00001571">
        <w:rPr>
          <w:rFonts w:ascii="Times New Roman" w:hAnsi="Times New Roman" w:cs="Times New Roman"/>
        </w:rPr>
        <w:t>,</w:t>
      </w:r>
      <w:r w:rsidRPr="00001571">
        <w:rPr>
          <w:rFonts w:ascii="Times New Roman" w:hAnsi="Times New Roman" w:cs="Times New Roman"/>
        </w:rPr>
        <w:t xml:space="preserve"> обязательную для распространения среди клиентов ООО «Иркутскэнергосбыт», </w:t>
      </w:r>
      <w:r w:rsidRPr="00001571">
        <w:rPr>
          <w:rFonts w:ascii="Times New Roman" w:hAnsi="Times New Roman" w:cs="Times New Roman"/>
          <w:b/>
        </w:rPr>
        <w:t xml:space="preserve">на стендах фасадов жилых домов </w:t>
      </w:r>
      <w:r w:rsidRPr="00001571">
        <w:rPr>
          <w:rFonts w:ascii="Times New Roman" w:hAnsi="Times New Roman" w:cs="Times New Roman"/>
        </w:rPr>
        <w:t>в Иркутск</w:t>
      </w:r>
      <w:r w:rsidR="00306A5F" w:rsidRPr="00001571">
        <w:rPr>
          <w:rFonts w:ascii="Times New Roman" w:hAnsi="Times New Roman" w:cs="Times New Roman"/>
        </w:rPr>
        <w:t>ой области</w:t>
      </w:r>
      <w:r w:rsidR="00306A5F" w:rsidRPr="00001571">
        <w:rPr>
          <w:rFonts w:ascii="Times New Roman" w:hAnsi="Times New Roman" w:cs="Times New Roman"/>
          <w:b/>
        </w:rPr>
        <w:t xml:space="preserve"> </w:t>
      </w:r>
      <w:r w:rsidRPr="00001571">
        <w:rPr>
          <w:rFonts w:ascii="Times New Roman" w:hAnsi="Times New Roman" w:cs="Times New Roman"/>
        </w:rPr>
        <w:t>в</w:t>
      </w:r>
      <w:r w:rsidRPr="00001571">
        <w:rPr>
          <w:rFonts w:ascii="Times New Roman" w:hAnsi="Times New Roman" w:cs="Times New Roman"/>
          <w:b/>
        </w:rPr>
        <w:t xml:space="preserve"> </w:t>
      </w:r>
      <w:r w:rsidRPr="00001571">
        <w:rPr>
          <w:rFonts w:ascii="Times New Roman" w:hAnsi="Times New Roman" w:cs="Times New Roman"/>
        </w:rPr>
        <w:t>виде баннеров</w:t>
      </w:r>
      <w:r w:rsidR="00306A5F" w:rsidRPr="00001571">
        <w:rPr>
          <w:rFonts w:ascii="Times New Roman" w:hAnsi="Times New Roman" w:cs="Times New Roman"/>
        </w:rPr>
        <w:t xml:space="preserve"> и объявлений</w:t>
      </w:r>
      <w:r w:rsidR="001D72E0" w:rsidRPr="00001571">
        <w:rPr>
          <w:rFonts w:ascii="Times New Roman" w:hAnsi="Times New Roman" w:cs="Times New Roman"/>
        </w:rPr>
        <w:t xml:space="preserve">, </w:t>
      </w:r>
      <w:r w:rsidR="001D72E0" w:rsidRPr="00001571">
        <w:rPr>
          <w:rFonts w:ascii="Times New Roman" w:hAnsi="Times New Roman" w:cs="Times New Roman"/>
          <w:b/>
        </w:rPr>
        <w:t>на уличных светодиодных экранах</w:t>
      </w:r>
      <w:r w:rsidR="00634C2D" w:rsidRPr="00001571">
        <w:rPr>
          <w:rFonts w:ascii="Times New Roman" w:hAnsi="Times New Roman" w:cs="Times New Roman"/>
        </w:rPr>
        <w:t xml:space="preserve"> в виде видео роликов</w:t>
      </w:r>
      <w:r w:rsidRPr="00001571">
        <w:rPr>
          <w:rFonts w:ascii="Times New Roman" w:hAnsi="Times New Roman" w:cs="Times New Roman"/>
        </w:rPr>
        <w:t>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1.2. Адресная программа распространения Материалов </w:t>
      </w:r>
      <w:r w:rsidRPr="00001571">
        <w:rPr>
          <w:b/>
          <w:sz w:val="22"/>
          <w:szCs w:val="22"/>
        </w:rPr>
        <w:t>на стендах фасадов жилых домов</w:t>
      </w:r>
      <w:r w:rsidR="00634C2D" w:rsidRPr="00001571">
        <w:rPr>
          <w:b/>
          <w:sz w:val="22"/>
          <w:szCs w:val="22"/>
        </w:rPr>
        <w:t xml:space="preserve"> и на уличных светодиодных экранах</w:t>
      </w:r>
      <w:r w:rsidRPr="00001571">
        <w:rPr>
          <w:b/>
          <w:sz w:val="22"/>
          <w:szCs w:val="22"/>
        </w:rPr>
        <w:t>,</w:t>
      </w:r>
      <w:r w:rsidRPr="00001571">
        <w:rPr>
          <w:sz w:val="22"/>
          <w:szCs w:val="22"/>
        </w:rPr>
        <w:t xml:space="preserve"> порядок,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стоимость выполняемых работ, места распространения Материалов указаны в Приложении №1 к настоящему Договору.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2A18DC" w:rsidRDefault="00B4424F" w:rsidP="002A18DC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2A18DC">
        <w:rPr>
          <w:rFonts w:ascii="Times New Roman" w:hAnsi="Times New Roman" w:cs="Times New Roman"/>
          <w:b/>
        </w:rPr>
        <w:t>2.</w:t>
      </w:r>
      <w:r w:rsidR="0054750E" w:rsidRPr="002A18DC">
        <w:rPr>
          <w:rFonts w:ascii="Times New Roman" w:hAnsi="Times New Roman" w:cs="Times New Roman"/>
          <w:b/>
        </w:rPr>
        <w:t xml:space="preserve"> </w:t>
      </w:r>
      <w:r w:rsidRPr="002A18DC">
        <w:rPr>
          <w:rFonts w:ascii="Times New Roman" w:hAnsi="Times New Roman" w:cs="Times New Roman"/>
          <w:b/>
        </w:rPr>
        <w:t>Права и обязанности сторон</w:t>
      </w:r>
    </w:p>
    <w:p w:rsidR="00B4424F" w:rsidRPr="00001571" w:rsidRDefault="00B4424F" w:rsidP="002A18DC">
      <w:pPr>
        <w:spacing w:after="0" w:line="240" w:lineRule="auto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  <w:b/>
        </w:rPr>
        <w:t xml:space="preserve">2.1. </w:t>
      </w:r>
      <w:r w:rsidRPr="00001571">
        <w:rPr>
          <w:rFonts w:ascii="Times New Roman" w:hAnsi="Times New Roman" w:cs="Times New Roman"/>
          <w:b/>
          <w:u w:val="single"/>
        </w:rPr>
        <w:t>Права Исполнителя</w:t>
      </w:r>
      <w:r w:rsidRPr="00001571">
        <w:rPr>
          <w:rFonts w:ascii="Times New Roman" w:hAnsi="Times New Roman" w:cs="Times New Roman"/>
        </w:rPr>
        <w:t>:</w:t>
      </w:r>
    </w:p>
    <w:p w:rsidR="00B4424F" w:rsidRPr="00001571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2.1.1. Исполнитель вправе привлекать для исполнения работ третьих лиц. Ответственность за действия третьих лиц несет Исполнитель. Все расчеты с третьими лицами Исполнитель производит самостоятельно.</w:t>
      </w:r>
    </w:p>
    <w:p w:rsidR="00B4424F" w:rsidRPr="00001571" w:rsidRDefault="00B4424F" w:rsidP="00001571">
      <w:pPr>
        <w:pStyle w:val="a7"/>
        <w:tabs>
          <w:tab w:val="num" w:pos="1418"/>
        </w:tabs>
        <w:rPr>
          <w:sz w:val="22"/>
          <w:szCs w:val="22"/>
        </w:rPr>
      </w:pPr>
      <w:r w:rsidRPr="00001571">
        <w:rPr>
          <w:sz w:val="22"/>
          <w:szCs w:val="22"/>
        </w:rPr>
        <w:t>2.1.2. Уведомив Заказчика, предоставить по требованию уполномоченных государственных и/или муниципальных органов, в том числе ФАС РФ и/или ее территориальных подразделений, информацию о настоящем Договоре и осуществляемом на его основании размещении.</w:t>
      </w:r>
    </w:p>
    <w:p w:rsidR="00B4424F" w:rsidRPr="00001571" w:rsidRDefault="00B4424F" w:rsidP="00001571">
      <w:pPr>
        <w:pStyle w:val="a5"/>
        <w:rPr>
          <w:b/>
          <w:sz w:val="22"/>
          <w:szCs w:val="22"/>
          <w:u w:val="single"/>
        </w:rPr>
      </w:pPr>
    </w:p>
    <w:p w:rsidR="00B4424F" w:rsidRPr="00F02744" w:rsidRDefault="00B4424F" w:rsidP="00001571">
      <w:pPr>
        <w:pStyle w:val="a5"/>
        <w:ind w:firstLine="0"/>
        <w:rPr>
          <w:b/>
          <w:sz w:val="22"/>
          <w:szCs w:val="22"/>
          <w:u w:val="single"/>
        </w:rPr>
      </w:pPr>
      <w:r w:rsidRPr="00001571">
        <w:rPr>
          <w:b/>
          <w:sz w:val="22"/>
          <w:szCs w:val="22"/>
          <w:u w:val="single"/>
        </w:rPr>
        <w:t xml:space="preserve">2.2. Исполнитель </w:t>
      </w:r>
      <w:r w:rsidRPr="00F02744">
        <w:rPr>
          <w:b/>
          <w:sz w:val="22"/>
          <w:szCs w:val="22"/>
          <w:u w:val="single"/>
        </w:rPr>
        <w:t>обязуется:</w:t>
      </w:r>
    </w:p>
    <w:p w:rsidR="00B4424F" w:rsidRPr="00F02744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2.2.1. Осуществить организацию работ по изготовлению и распространению Материала в соответствии с условиями настоящего Договора.</w:t>
      </w:r>
    </w:p>
    <w:p w:rsidR="005A44E6" w:rsidRPr="00F02744" w:rsidRDefault="005A44E6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2.2.2. Размещение информации на экран</w:t>
      </w:r>
      <w:r w:rsidR="008160CA" w:rsidRPr="00F02744">
        <w:rPr>
          <w:rFonts w:ascii="Times New Roman" w:hAnsi="Times New Roman" w:cs="Times New Roman"/>
        </w:rPr>
        <w:t xml:space="preserve">ах, на стендах, или расклейка объявлений </w:t>
      </w:r>
      <w:r w:rsidRPr="00F02744">
        <w:rPr>
          <w:rFonts w:ascii="Times New Roman" w:hAnsi="Times New Roman" w:cs="Times New Roman"/>
        </w:rPr>
        <w:t>производится на основании заявки Заказчика, в которо</w:t>
      </w:r>
      <w:r w:rsidR="008160CA" w:rsidRPr="00F02744">
        <w:rPr>
          <w:rFonts w:ascii="Times New Roman" w:hAnsi="Times New Roman" w:cs="Times New Roman"/>
        </w:rPr>
        <w:t>м</w:t>
      </w:r>
      <w:r w:rsidRPr="00F02744">
        <w:rPr>
          <w:rFonts w:ascii="Times New Roman" w:hAnsi="Times New Roman" w:cs="Times New Roman"/>
        </w:rPr>
        <w:t xml:space="preserve"> указывается </w:t>
      </w:r>
      <w:r w:rsidR="008160CA" w:rsidRPr="00F02744">
        <w:rPr>
          <w:rFonts w:ascii="Times New Roman" w:hAnsi="Times New Roman" w:cs="Times New Roman"/>
        </w:rPr>
        <w:t>адресная программа на основании</w:t>
      </w:r>
      <w:r w:rsidR="0054750E">
        <w:rPr>
          <w:rFonts w:ascii="Times New Roman" w:hAnsi="Times New Roman" w:cs="Times New Roman"/>
        </w:rPr>
        <w:t xml:space="preserve"> </w:t>
      </w:r>
      <w:r w:rsidRPr="00F02744">
        <w:rPr>
          <w:rFonts w:ascii="Times New Roman" w:hAnsi="Times New Roman" w:cs="Times New Roman"/>
        </w:rPr>
        <w:t>адрес</w:t>
      </w:r>
      <w:r w:rsidR="008160CA" w:rsidRPr="00F02744">
        <w:rPr>
          <w:rFonts w:ascii="Times New Roman" w:hAnsi="Times New Roman" w:cs="Times New Roman"/>
        </w:rPr>
        <w:t>ов</w:t>
      </w:r>
      <w:r w:rsidRPr="00F02744">
        <w:rPr>
          <w:rFonts w:ascii="Times New Roman" w:hAnsi="Times New Roman" w:cs="Times New Roman"/>
        </w:rPr>
        <w:t xml:space="preserve"> размещения из предложенных Исполнителем и указанных в Договоре</w:t>
      </w:r>
      <w:r w:rsidR="008160CA" w:rsidRPr="00F02744">
        <w:rPr>
          <w:rFonts w:ascii="Times New Roman" w:hAnsi="Times New Roman" w:cs="Times New Roman"/>
        </w:rPr>
        <w:t xml:space="preserve"> (Приложение №1)</w:t>
      </w:r>
      <w:r w:rsidRPr="00F02744">
        <w:rPr>
          <w:rFonts w:ascii="Times New Roman" w:hAnsi="Times New Roman" w:cs="Times New Roman"/>
        </w:rPr>
        <w:t>, время и продолжительность размещения информации</w:t>
      </w:r>
      <w:r w:rsidR="009C7D32" w:rsidRPr="00F02744">
        <w:rPr>
          <w:rFonts w:ascii="Times New Roman" w:hAnsi="Times New Roman" w:cs="Times New Roman"/>
        </w:rPr>
        <w:t>, а такж</w:t>
      </w:r>
      <w:r w:rsidR="008160CA" w:rsidRPr="00F02744">
        <w:rPr>
          <w:rFonts w:ascii="Times New Roman" w:hAnsi="Times New Roman" w:cs="Times New Roman"/>
        </w:rPr>
        <w:t xml:space="preserve">е </w:t>
      </w:r>
      <w:proofErr w:type="spellStart"/>
      <w:r w:rsidR="008160CA" w:rsidRPr="00F02744">
        <w:rPr>
          <w:rFonts w:ascii="Times New Roman" w:hAnsi="Times New Roman" w:cs="Times New Roman"/>
        </w:rPr>
        <w:t>техзадание</w:t>
      </w:r>
      <w:proofErr w:type="spellEnd"/>
      <w:r w:rsidR="008160CA" w:rsidRPr="00F02744">
        <w:rPr>
          <w:rFonts w:ascii="Times New Roman" w:hAnsi="Times New Roman" w:cs="Times New Roman"/>
        </w:rPr>
        <w:t xml:space="preserve"> на подготовку макета, или видео ролика.</w:t>
      </w:r>
    </w:p>
    <w:p w:rsidR="00B4424F" w:rsidRPr="00F02744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</w:t>
      </w:r>
      <w:r w:rsidR="008160CA" w:rsidRPr="00F02744">
        <w:rPr>
          <w:rFonts w:ascii="Times New Roman" w:hAnsi="Times New Roman" w:cs="Times New Roman"/>
        </w:rPr>
        <w:t>3</w:t>
      </w:r>
      <w:r w:rsidRPr="00F02744">
        <w:rPr>
          <w:rFonts w:ascii="Times New Roman" w:hAnsi="Times New Roman" w:cs="Times New Roman"/>
        </w:rPr>
        <w:t xml:space="preserve">. Осуществлять контроль за распространенными Материала 1 раз в </w:t>
      </w:r>
      <w:r w:rsidR="00AC27F3" w:rsidRPr="00F02744">
        <w:rPr>
          <w:rFonts w:ascii="Times New Roman" w:hAnsi="Times New Roman" w:cs="Times New Roman"/>
        </w:rPr>
        <w:t>три дня</w:t>
      </w:r>
      <w:r w:rsidRPr="00F02744">
        <w:rPr>
          <w:rFonts w:ascii="Times New Roman" w:hAnsi="Times New Roman" w:cs="Times New Roman"/>
        </w:rPr>
        <w:t xml:space="preserve"> и устранять повреждения. В связи со спецификой размещения и возможными </w:t>
      </w:r>
      <w:proofErr w:type="spellStart"/>
      <w:r w:rsidRPr="00F02744">
        <w:rPr>
          <w:rFonts w:ascii="Times New Roman" w:hAnsi="Times New Roman" w:cs="Times New Roman"/>
        </w:rPr>
        <w:t>вандальными</w:t>
      </w:r>
      <w:proofErr w:type="spellEnd"/>
      <w:r w:rsidRPr="00F02744">
        <w:rPr>
          <w:rFonts w:ascii="Times New Roman" w:hAnsi="Times New Roman" w:cs="Times New Roman"/>
        </w:rPr>
        <w:t xml:space="preserve"> действиями допускается периодическое отсутствие рекламных материалов, но не более </w:t>
      </w:r>
      <w:r w:rsidR="00306A5F" w:rsidRPr="00F02744">
        <w:rPr>
          <w:rFonts w:ascii="Times New Roman" w:hAnsi="Times New Roman" w:cs="Times New Roman"/>
        </w:rPr>
        <w:t>трех</w:t>
      </w:r>
      <w:r w:rsidRPr="00F02744">
        <w:rPr>
          <w:rFonts w:ascii="Times New Roman" w:hAnsi="Times New Roman" w:cs="Times New Roman"/>
        </w:rPr>
        <w:t xml:space="preserve"> дней.</w:t>
      </w:r>
    </w:p>
    <w:p w:rsidR="00B4424F" w:rsidRPr="0054750E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</w:t>
      </w:r>
      <w:r w:rsidR="008160CA" w:rsidRPr="00F02744">
        <w:rPr>
          <w:rFonts w:ascii="Times New Roman" w:hAnsi="Times New Roman" w:cs="Times New Roman"/>
        </w:rPr>
        <w:t>4</w:t>
      </w:r>
      <w:r w:rsidRPr="00F02744">
        <w:rPr>
          <w:rFonts w:ascii="Times New Roman" w:hAnsi="Times New Roman" w:cs="Times New Roman"/>
        </w:rPr>
        <w:t>. Предоставлять Заказчику фото отчет о выполненных</w:t>
      </w:r>
      <w:r w:rsidRPr="00001571">
        <w:rPr>
          <w:rFonts w:ascii="Times New Roman" w:hAnsi="Times New Roman" w:cs="Times New Roman"/>
        </w:rPr>
        <w:t xml:space="preserve"> услугах в количестве 10-15 фотографий с каждого района </w:t>
      </w:r>
      <w:r w:rsidR="00306A5F" w:rsidRPr="00001571">
        <w:rPr>
          <w:rFonts w:ascii="Times New Roman" w:hAnsi="Times New Roman" w:cs="Times New Roman"/>
        </w:rPr>
        <w:t>расклейки</w:t>
      </w:r>
      <w:r w:rsidR="00417CBB" w:rsidRPr="00001571">
        <w:rPr>
          <w:rFonts w:ascii="Times New Roman" w:hAnsi="Times New Roman" w:cs="Times New Roman"/>
        </w:rPr>
        <w:t xml:space="preserve"> (с каждого светодиодного экрана)</w:t>
      </w:r>
      <w:r w:rsidR="00306A5F" w:rsidRPr="00001571">
        <w:rPr>
          <w:rFonts w:ascii="Times New Roman" w:hAnsi="Times New Roman" w:cs="Times New Roman"/>
        </w:rPr>
        <w:t xml:space="preserve">, в соответствии </w:t>
      </w:r>
      <w:r w:rsidR="006C38B2" w:rsidRPr="00001571">
        <w:rPr>
          <w:rFonts w:ascii="Times New Roman" w:hAnsi="Times New Roman" w:cs="Times New Roman"/>
        </w:rPr>
        <w:t>с согласованной сторонами</w:t>
      </w:r>
      <w:r w:rsidR="0054750E">
        <w:rPr>
          <w:rFonts w:ascii="Times New Roman" w:hAnsi="Times New Roman" w:cs="Times New Roman"/>
        </w:rPr>
        <w:t xml:space="preserve"> </w:t>
      </w:r>
      <w:r w:rsidR="00306A5F" w:rsidRPr="0054750E">
        <w:rPr>
          <w:rFonts w:ascii="Times New Roman" w:hAnsi="Times New Roman" w:cs="Times New Roman"/>
        </w:rPr>
        <w:t>адресной программой</w:t>
      </w:r>
      <w:r w:rsidR="00417CBB" w:rsidRPr="0054750E">
        <w:rPr>
          <w:rFonts w:ascii="Times New Roman" w:hAnsi="Times New Roman" w:cs="Times New Roman"/>
        </w:rPr>
        <w:t>.</w:t>
      </w:r>
      <w:r w:rsidR="000B7DCE" w:rsidRPr="0054750E">
        <w:rPr>
          <w:rFonts w:ascii="Times New Roman" w:hAnsi="Times New Roman" w:cs="Times New Roman"/>
        </w:rPr>
        <w:t xml:space="preserve"> </w:t>
      </w:r>
    </w:p>
    <w:p w:rsidR="00B4424F" w:rsidRPr="0054750E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 2.2.</w:t>
      </w:r>
      <w:r w:rsidR="008160CA" w:rsidRPr="0054750E">
        <w:rPr>
          <w:rFonts w:ascii="Times New Roman" w:hAnsi="Times New Roman" w:cs="Times New Roman"/>
        </w:rPr>
        <w:t>5</w:t>
      </w:r>
      <w:r w:rsidRPr="0054750E">
        <w:rPr>
          <w:rFonts w:ascii="Times New Roman" w:hAnsi="Times New Roman" w:cs="Times New Roman"/>
        </w:rPr>
        <w:t>. Изготовить Материалы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баннеров</w:t>
      </w:r>
      <w:r w:rsidR="00417CBB" w:rsidRPr="0054750E">
        <w:rPr>
          <w:rFonts w:ascii="Times New Roman" w:hAnsi="Times New Roman" w:cs="Times New Roman"/>
        </w:rPr>
        <w:t>,</w:t>
      </w:r>
      <w:r w:rsidR="00DF36C1" w:rsidRPr="0054750E">
        <w:rPr>
          <w:rFonts w:ascii="Times New Roman" w:hAnsi="Times New Roman" w:cs="Times New Roman"/>
        </w:rPr>
        <w:t xml:space="preserve"> объявлений</w:t>
      </w:r>
      <w:r w:rsidR="00417CBB" w:rsidRPr="0054750E">
        <w:rPr>
          <w:rFonts w:ascii="Times New Roman" w:hAnsi="Times New Roman" w:cs="Times New Roman"/>
        </w:rPr>
        <w:t xml:space="preserve">, </w:t>
      </w:r>
      <w:r w:rsidRPr="0054750E">
        <w:rPr>
          <w:rFonts w:ascii="Times New Roman" w:hAnsi="Times New Roman" w:cs="Times New Roman"/>
        </w:rPr>
        <w:t>в соответствии с утвержденными Сторонами макетами в количестве,</w:t>
      </w:r>
      <w:r w:rsidR="00FD673C" w:rsidRPr="0054750E">
        <w:rPr>
          <w:rFonts w:ascii="Times New Roman" w:hAnsi="Times New Roman" w:cs="Times New Roman"/>
        </w:rPr>
        <w:t xml:space="preserve"> указанном в заявке Заказчика</w:t>
      </w:r>
      <w:r w:rsidRPr="0054750E">
        <w:rPr>
          <w:rFonts w:ascii="Times New Roman" w:hAnsi="Times New Roman" w:cs="Times New Roman"/>
        </w:rPr>
        <w:t>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</w:rPr>
        <w:t>2.2.</w:t>
      </w:r>
      <w:r w:rsidR="008160CA" w:rsidRPr="0054750E">
        <w:rPr>
          <w:sz w:val="22"/>
          <w:szCs w:val="22"/>
        </w:rPr>
        <w:t>6</w:t>
      </w:r>
      <w:r w:rsidRPr="0054750E">
        <w:rPr>
          <w:sz w:val="22"/>
          <w:szCs w:val="22"/>
        </w:rPr>
        <w:t>. По факту оказанных услуг предоставить Заказчику акт выполненных работ.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both"/>
        <w:rPr>
          <w:rFonts w:eastAsia="Calibri"/>
          <w:sz w:val="22"/>
          <w:szCs w:val="22"/>
        </w:rPr>
      </w:pPr>
      <w:r w:rsidRPr="00001571">
        <w:rPr>
          <w:sz w:val="22"/>
          <w:szCs w:val="22"/>
        </w:rPr>
        <w:t>2.2.</w:t>
      </w:r>
      <w:r w:rsidR="008160CA" w:rsidRPr="00001571">
        <w:rPr>
          <w:sz w:val="22"/>
          <w:szCs w:val="22"/>
        </w:rPr>
        <w:t>7</w:t>
      </w:r>
      <w:r w:rsidRPr="00001571">
        <w:rPr>
          <w:sz w:val="22"/>
          <w:szCs w:val="22"/>
        </w:rPr>
        <w:t xml:space="preserve">. </w:t>
      </w:r>
      <w:r w:rsidRPr="00001571">
        <w:rPr>
          <w:rFonts w:eastAsia="Calibri"/>
          <w:sz w:val="22"/>
          <w:szCs w:val="22"/>
        </w:rPr>
        <w:t xml:space="preserve">Раскрыть информацию в отношении всей цепочки собственников, включая бенефициаров (в том числе, конечных) по форме </w:t>
      </w:r>
      <w:r w:rsidRPr="00001571">
        <w:rPr>
          <w:rFonts w:eastAsia="Calibri"/>
          <w:b/>
          <w:sz w:val="22"/>
          <w:szCs w:val="22"/>
        </w:rPr>
        <w:t>Приложения №2</w:t>
      </w:r>
      <w:r w:rsidRPr="00001571">
        <w:rPr>
          <w:rFonts w:eastAsia="Calibri"/>
          <w:sz w:val="22"/>
          <w:szCs w:val="22"/>
        </w:rPr>
        <w:t xml:space="preserve"> к настоящему договору, с подтверждением соответствующими документами</w:t>
      </w:r>
    </w:p>
    <w:p w:rsidR="00B4424F" w:rsidRPr="00001571" w:rsidRDefault="00B4424F" w:rsidP="00001571">
      <w:pPr>
        <w:pStyle w:val="ac"/>
        <w:spacing w:after="0" w:line="240" w:lineRule="auto"/>
        <w:ind w:right="-1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c"/>
        <w:spacing w:after="0" w:line="240" w:lineRule="auto"/>
        <w:ind w:right="-1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2.2.</w:t>
      </w:r>
      <w:r w:rsidR="008160CA" w:rsidRPr="00001571">
        <w:rPr>
          <w:sz w:val="22"/>
          <w:szCs w:val="22"/>
        </w:rPr>
        <w:t>8</w:t>
      </w:r>
      <w:r w:rsidRPr="00001571">
        <w:rPr>
          <w:sz w:val="22"/>
          <w:szCs w:val="22"/>
        </w:rPr>
        <w:t>. Подписать Соглашение о соблюдении антикоррупционных условий (</w:t>
      </w:r>
      <w:r w:rsidRPr="00001571">
        <w:rPr>
          <w:b/>
          <w:sz w:val="22"/>
          <w:szCs w:val="22"/>
        </w:rPr>
        <w:t>Приложение № 3</w:t>
      </w:r>
      <w:r w:rsidRPr="00001571">
        <w:rPr>
          <w:sz w:val="22"/>
          <w:szCs w:val="22"/>
        </w:rPr>
        <w:t xml:space="preserve"> являющееся неотъемлемой частью договора).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rPr>
          <w:b/>
          <w:sz w:val="22"/>
          <w:szCs w:val="22"/>
          <w:u w:val="single"/>
        </w:rPr>
      </w:pPr>
      <w:r w:rsidRPr="00001571">
        <w:rPr>
          <w:b/>
          <w:sz w:val="22"/>
          <w:szCs w:val="22"/>
          <w:u w:val="single"/>
        </w:rPr>
        <w:t>2.3. Заказчик</w:t>
      </w:r>
      <w:r w:rsidR="0054750E">
        <w:rPr>
          <w:b/>
          <w:sz w:val="22"/>
          <w:szCs w:val="22"/>
          <w:u w:val="single"/>
        </w:rPr>
        <w:t xml:space="preserve"> </w:t>
      </w:r>
      <w:r w:rsidRPr="00001571">
        <w:rPr>
          <w:b/>
          <w:sz w:val="22"/>
          <w:szCs w:val="22"/>
          <w:u w:val="single"/>
        </w:rPr>
        <w:t>обязуется:</w:t>
      </w:r>
    </w:p>
    <w:p w:rsidR="003B0933" w:rsidRDefault="003B0933" w:rsidP="003B0933">
      <w:pPr>
        <w:pStyle w:val="a5"/>
        <w:shd w:val="clear" w:color="auto" w:fill="auto"/>
        <w:spacing w:after="240"/>
        <w:ind w:firstLine="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2.</w:t>
      </w:r>
      <w:r w:rsidRPr="0054750E">
        <w:rPr>
          <w:sz w:val="22"/>
          <w:szCs w:val="22"/>
        </w:rPr>
        <w:t xml:space="preserve">3.1. Заказчик </w:t>
      </w:r>
      <w:r w:rsidRPr="0054750E">
        <w:rPr>
          <w:sz w:val="22"/>
          <w:szCs w:val="22"/>
          <w:lang w:eastAsia="ar-SA"/>
        </w:rPr>
        <w:t>вправе, но не обязан поручать Исполнителю изготовление Материалов по настоящему договору. В случае прекращения со стороны Заказчика подачи Заявок на изготовление материалов, Заказчик не несет связанные с этим убытки Исполнителя.</w:t>
      </w:r>
    </w:p>
    <w:p w:rsidR="007E6A4D" w:rsidRPr="00F02744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2.3.2. Принять и оплатить работы, выполненные Исполнителем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>в порядке и в сроки, предусмотренные настоящим Договором и дополнительным соглашением к настоящему Договору</w:t>
      </w:r>
      <w:r w:rsidR="007E6A4D" w:rsidRPr="00F02744">
        <w:rPr>
          <w:sz w:val="22"/>
          <w:szCs w:val="22"/>
        </w:rPr>
        <w:t xml:space="preserve">. </w:t>
      </w:r>
    </w:p>
    <w:p w:rsidR="005A44E6" w:rsidRPr="00F02744" w:rsidRDefault="007E6A4D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2.3.3</w:t>
      </w:r>
      <w:r w:rsidR="00B4424F" w:rsidRPr="00F02744">
        <w:rPr>
          <w:sz w:val="22"/>
          <w:szCs w:val="22"/>
        </w:rPr>
        <w:t>.</w:t>
      </w:r>
      <w:r w:rsidR="005A44E6" w:rsidRPr="00F02744">
        <w:rPr>
          <w:sz w:val="22"/>
          <w:szCs w:val="22"/>
        </w:rPr>
        <w:t xml:space="preserve"> Заказчик </w:t>
      </w:r>
      <w:r w:rsidRPr="00F02744">
        <w:rPr>
          <w:sz w:val="22"/>
          <w:szCs w:val="22"/>
        </w:rPr>
        <w:t xml:space="preserve">может изменить место </w:t>
      </w:r>
      <w:r w:rsidR="005A44E6" w:rsidRPr="00F02744">
        <w:rPr>
          <w:sz w:val="22"/>
          <w:szCs w:val="22"/>
        </w:rPr>
        <w:t xml:space="preserve">и время трансляции </w:t>
      </w:r>
      <w:r w:rsidRPr="00F02744">
        <w:rPr>
          <w:sz w:val="22"/>
          <w:szCs w:val="22"/>
        </w:rPr>
        <w:t xml:space="preserve">видео </w:t>
      </w:r>
      <w:r w:rsidR="005A44E6" w:rsidRPr="00F02744">
        <w:rPr>
          <w:sz w:val="22"/>
          <w:szCs w:val="22"/>
        </w:rPr>
        <w:t>ролика</w:t>
      </w:r>
      <w:r w:rsidRPr="00F02744">
        <w:rPr>
          <w:sz w:val="22"/>
          <w:szCs w:val="22"/>
        </w:rPr>
        <w:t xml:space="preserve"> на </w:t>
      </w:r>
      <w:r w:rsidRPr="00F02744">
        <w:rPr>
          <w:sz w:val="22"/>
          <w:szCs w:val="22"/>
          <w:lang w:val="en-US"/>
        </w:rPr>
        <w:t>LED</w:t>
      </w:r>
      <w:r w:rsidRPr="00F02744">
        <w:rPr>
          <w:sz w:val="22"/>
          <w:szCs w:val="22"/>
        </w:rPr>
        <w:t>-экранах не чаще одного раза в три дня.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2.3.</w:t>
      </w:r>
      <w:r w:rsidR="007E6A4D" w:rsidRPr="00F02744">
        <w:rPr>
          <w:sz w:val="22"/>
          <w:szCs w:val="22"/>
        </w:rPr>
        <w:t>4</w:t>
      </w:r>
      <w:r w:rsidRPr="00F02744">
        <w:rPr>
          <w:sz w:val="22"/>
          <w:szCs w:val="22"/>
        </w:rPr>
        <w:t xml:space="preserve">. Заказчик имеет право в любое время проверять ход и качество выполнения работ </w:t>
      </w:r>
      <w:r w:rsidRPr="0054750E">
        <w:rPr>
          <w:sz w:val="22"/>
          <w:szCs w:val="22"/>
        </w:rPr>
        <w:t>Исполнителем.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2A18DC" w:rsidRDefault="00B4424F" w:rsidP="002A18DC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2A18DC">
        <w:rPr>
          <w:rFonts w:ascii="Times New Roman" w:hAnsi="Times New Roman" w:cs="Times New Roman"/>
          <w:b/>
        </w:rPr>
        <w:t>3.</w:t>
      </w:r>
      <w:r w:rsidR="0054750E" w:rsidRPr="002A18DC">
        <w:rPr>
          <w:rFonts w:ascii="Times New Roman" w:hAnsi="Times New Roman" w:cs="Times New Roman"/>
          <w:b/>
        </w:rPr>
        <w:t xml:space="preserve"> </w:t>
      </w:r>
      <w:r w:rsidRPr="002A18DC">
        <w:rPr>
          <w:rFonts w:ascii="Times New Roman" w:hAnsi="Times New Roman" w:cs="Times New Roman"/>
          <w:b/>
        </w:rPr>
        <w:t>Ответственность сторон</w:t>
      </w:r>
    </w:p>
    <w:p w:rsidR="003B0933" w:rsidRPr="00F02744" w:rsidRDefault="003B0933" w:rsidP="003B0933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3.1 Заказчик</w:t>
      </w:r>
      <w:r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 xml:space="preserve">несет полную ответственность за несоответствие содержания Материалов </w:t>
      </w:r>
      <w:r w:rsidRPr="00F02744">
        <w:rPr>
          <w:sz w:val="22"/>
          <w:szCs w:val="22"/>
        </w:rPr>
        <w:t xml:space="preserve">действительности и действующему законодательству РФ. </w:t>
      </w:r>
    </w:p>
    <w:p w:rsidR="00B4424F" w:rsidRPr="00001571" w:rsidRDefault="00B4424F" w:rsidP="00001571">
      <w:pPr>
        <w:pStyle w:val="a5"/>
        <w:shd w:val="clear" w:color="auto" w:fill="auto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4.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Порядок сдачи-приемки работ</w:t>
      </w:r>
    </w:p>
    <w:p w:rsidR="00B4424F" w:rsidRPr="00001571" w:rsidRDefault="00B4424F" w:rsidP="00001571">
      <w:pPr>
        <w:pStyle w:val="a5"/>
        <w:spacing w:before="240"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4.1. Исполнитель предоставляет Заказчику Акт сдачи-приемки выполненных работ (оказанных услуг), обусловленных п.1.1. настоящего Договора в конце каждого месяца.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4.2. Заказчик не позднее 5-ти рабочих дней с момента получения Акта сдачи-приемки обязан отправить Исполнителю подписанный Акт или письменный мотивированный отказ в подписании Акта. В случае отсутствия отказа в течение 5-ти календарных дней с момента получения его Заказчиком, Акт сдачи-приемки считается подписанным и принятым без возражений.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2A18DC" w:rsidRDefault="00B4424F" w:rsidP="002A18DC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2A18DC">
        <w:rPr>
          <w:rFonts w:ascii="Times New Roman" w:hAnsi="Times New Roman" w:cs="Times New Roman"/>
          <w:b/>
        </w:rPr>
        <w:t>5.</w:t>
      </w:r>
      <w:r w:rsidR="0054750E" w:rsidRPr="002A18DC">
        <w:rPr>
          <w:rFonts w:ascii="Times New Roman" w:hAnsi="Times New Roman" w:cs="Times New Roman"/>
          <w:b/>
        </w:rPr>
        <w:t xml:space="preserve"> </w:t>
      </w:r>
      <w:r w:rsidRPr="002A18DC">
        <w:rPr>
          <w:rFonts w:ascii="Times New Roman" w:hAnsi="Times New Roman" w:cs="Times New Roman"/>
          <w:b/>
        </w:rPr>
        <w:t>Форс-мажор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5.1. Стороны освобождаются от ответственности за полное или частичное невыполнение своих обязательств по настоящему Договору, если такое невыполнение явилось прямым следствием обстоятельств непреодолимой силы, возникших после подписания настоящего Договора. Сторона, пострадавшая в результате действия форс-мажорных обстоятельств, обязана письменно уведомить другую Сторону об этом в течение 3 рабочих дней с момента, когда ей стало известно о наступлении указанных обстоятельств. В противном случае она лишается права ссылаться на указанные обстоятельства как на основании освобождения ее от ответственности за неисполнение обязательств по настоящему Договору.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5.2. Обстоятельства непреодолимой силы подразумевают собой чрезвычайные события или обстоятельства, которые не могли быть предусмотрены или предотвращены сторонами доступными им средствами, в том числе:</w:t>
      </w:r>
    </w:p>
    <w:p w:rsidR="00B4424F" w:rsidRPr="00001571" w:rsidRDefault="00F36B11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стихийные бедствия (пожары, наводнения, землетрясение, погодные условия, в результате которых стороны не в состоянии исполнять взятые на себя обязательства);</w:t>
      </w:r>
    </w:p>
    <w:p w:rsidR="00B4424F" w:rsidRPr="00001571" w:rsidRDefault="00F36B11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дорожные инциденты;</w:t>
      </w:r>
    </w:p>
    <w:p w:rsidR="00B4424F" w:rsidRPr="00001571" w:rsidRDefault="00F36B11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политические волнения, бунты, боевые и другие действия, которые могут повлиять на выполнение условий настоящего Договора;</w:t>
      </w:r>
    </w:p>
    <w:p w:rsidR="00B4424F" w:rsidRPr="00001571" w:rsidRDefault="00F36B11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издание городскими и Федеральными органами власти и управления актов, делающих невозможным выполнение сторонами своих обязательств.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5.3. Форс-мажорным обстоятельством также признается направление государственными, муниципальными органами или учреждениями Исполнителю просьбы или требования о размещении необходимого информационного материала (социальной рекламы) на </w:t>
      </w:r>
      <w:proofErr w:type="spellStart"/>
      <w:r w:rsidRPr="00001571">
        <w:rPr>
          <w:sz w:val="22"/>
          <w:szCs w:val="22"/>
        </w:rPr>
        <w:t>рекламоносителях</w:t>
      </w:r>
      <w:proofErr w:type="spellEnd"/>
      <w:r w:rsidRPr="00001571">
        <w:rPr>
          <w:sz w:val="22"/>
          <w:szCs w:val="22"/>
        </w:rPr>
        <w:t xml:space="preserve"> Исполнителя, на которых размещена рекламная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 xml:space="preserve">продукция Заказчика. После выполнения всех обязательств срок договора между Заказчиком и Исполнителем удлиняется на срок, в течение которого действовали обстоятельства, указанные в настоящем пункте или </w:t>
      </w:r>
      <w:r w:rsidRPr="00001571">
        <w:rPr>
          <w:sz w:val="22"/>
          <w:szCs w:val="22"/>
        </w:rPr>
        <w:lastRenderedPageBreak/>
        <w:t>Исполнитель вправе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предложить замену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адресной программы на период действия форс-мажорных обстоятельств, которая письменно согласовывается с Заказчиком.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5.4. Если данные обстоятельства будут продолжаться более 2 месяцев, каждая из сторон вправе отказаться от дальнейшего исполнения обязательств по настоящему Договору, предупредив другую сторону о расторжении настоящего Договора не менее чем за 1 месяц и, согласовав с ней все спорные вопросы, либо рассмотреть возможные альтернативы его исполнения.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5.5. Когда обстоятельства форс-мажора прекращаются, стороны могут продолжить выполнение своих обязательств в соответствии с условиями настоящего Договора по взаимному соглашению или расторгнуть настоящий Договор, осуществив все платежи в соответствии с условиями настоящего Договора.</w:t>
      </w:r>
    </w:p>
    <w:p w:rsidR="00B4424F" w:rsidRPr="00F02744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5.6. В связи со спецификой оказываемых услуг Исполнителя, форс-мажорным обстоятельством также признаются погодные условия, препятствующие проведению мероприятий по распространению рекламного материала и оперативной информации (ураган, дождь, буря, мороз более 20С и т.п.). После окончания действия данных обстоятельств, указанных в настоящем пункте, срок договора между Заказчиком и </w:t>
      </w:r>
      <w:r w:rsidRPr="00F02744">
        <w:rPr>
          <w:sz w:val="22"/>
          <w:szCs w:val="22"/>
        </w:rPr>
        <w:t>Исполнителем продляется на срок, в течение которого действовали данные обстоятельства.</w:t>
      </w:r>
    </w:p>
    <w:p w:rsidR="00B4424F" w:rsidRPr="00F02744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2A18DC" w:rsidRDefault="00B4424F" w:rsidP="002A18DC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2A18DC">
        <w:rPr>
          <w:rFonts w:ascii="Times New Roman" w:hAnsi="Times New Roman" w:cs="Times New Roman"/>
          <w:b/>
        </w:rPr>
        <w:t>6.</w:t>
      </w:r>
      <w:r w:rsidR="0054750E" w:rsidRPr="002A18DC">
        <w:rPr>
          <w:rFonts w:ascii="Times New Roman" w:hAnsi="Times New Roman" w:cs="Times New Roman"/>
          <w:b/>
        </w:rPr>
        <w:t xml:space="preserve"> </w:t>
      </w:r>
      <w:r w:rsidRPr="002A18DC">
        <w:rPr>
          <w:rFonts w:ascii="Times New Roman" w:hAnsi="Times New Roman" w:cs="Times New Roman"/>
          <w:b/>
        </w:rPr>
        <w:t>Финансовые условия</w:t>
      </w:r>
    </w:p>
    <w:p w:rsidR="00B4424F" w:rsidRPr="0054750E" w:rsidRDefault="00BE6C48" w:rsidP="00001571">
      <w:pPr>
        <w:pStyle w:val="af1"/>
        <w:numPr>
          <w:ilvl w:val="1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Цена договора определяется исходя из фактически выполненного объёма работ по заявкам Заказчика, составляет </w:t>
      </w:r>
      <w:r w:rsidR="00FD673C" w:rsidRPr="0054750E">
        <w:rPr>
          <w:rFonts w:ascii="Times New Roman" w:hAnsi="Times New Roman" w:cs="Times New Roman"/>
        </w:rPr>
        <w:t xml:space="preserve">в 2019 году </w:t>
      </w:r>
      <w:r w:rsidRPr="0054750E">
        <w:rPr>
          <w:rFonts w:ascii="Times New Roman" w:hAnsi="Times New Roman" w:cs="Times New Roman"/>
        </w:rPr>
        <w:t>не более</w:t>
      </w:r>
      <w:r w:rsidR="00FD673C" w:rsidRPr="0054750E">
        <w:rPr>
          <w:rFonts w:ascii="Times New Roman" w:hAnsi="Times New Roman" w:cs="Times New Roman"/>
        </w:rPr>
        <w:t xml:space="preserve"> 1 500 000 (Одного миллиона пятьсот тысяч</w:t>
      </w:r>
      <w:r w:rsidRPr="0054750E">
        <w:rPr>
          <w:rFonts w:ascii="Times New Roman" w:hAnsi="Times New Roman" w:cs="Times New Roman"/>
        </w:rPr>
        <w:t xml:space="preserve"> рублей в год</w:t>
      </w:r>
      <w:r w:rsidR="00FD673C" w:rsidRPr="0054750E">
        <w:rPr>
          <w:rFonts w:ascii="Times New Roman" w:hAnsi="Times New Roman" w:cs="Times New Roman"/>
        </w:rPr>
        <w:t>, в 2020 году – не более 1 596 000 (Одного миллиона пятьсот девяносто шесть тысяч) рублей, в 2021 году – не более 1 596 000 (Одного миллиона пятьсот девяносто шесть тысяч) рублей, в 2022 году – не более 96 00</w:t>
      </w:r>
      <w:r w:rsidR="00A83F67" w:rsidRPr="00A83F67">
        <w:rPr>
          <w:rFonts w:ascii="Times New Roman" w:hAnsi="Times New Roman" w:cs="Times New Roman"/>
        </w:rPr>
        <w:t>0</w:t>
      </w:r>
      <w:r w:rsidR="00FD673C" w:rsidRPr="0054750E">
        <w:rPr>
          <w:rFonts w:ascii="Times New Roman" w:hAnsi="Times New Roman" w:cs="Times New Roman"/>
        </w:rPr>
        <w:t xml:space="preserve"> (Девяносто шесть) тысяч рублей, в том числе НДС</w:t>
      </w:r>
      <w:r w:rsidRPr="0054750E">
        <w:rPr>
          <w:rFonts w:ascii="Times New Roman" w:hAnsi="Times New Roman" w:cs="Times New Roman"/>
        </w:rPr>
        <w:t xml:space="preserve">. </w:t>
      </w:r>
      <w:r w:rsidR="00B4424F" w:rsidRPr="0054750E">
        <w:rPr>
          <w:rFonts w:ascii="Times New Roman" w:hAnsi="Times New Roman" w:cs="Times New Roman"/>
        </w:rPr>
        <w:t>Предельная стоимость услуг по данному</w:t>
      </w:r>
      <w:r w:rsidR="0054750E" w:rsidRPr="0054750E">
        <w:rPr>
          <w:rFonts w:ascii="Times New Roman" w:hAnsi="Times New Roman" w:cs="Times New Roman"/>
        </w:rPr>
        <w:t xml:space="preserve"> </w:t>
      </w:r>
      <w:r w:rsidR="00B4424F" w:rsidRPr="0054750E">
        <w:rPr>
          <w:rFonts w:ascii="Times New Roman" w:hAnsi="Times New Roman" w:cs="Times New Roman"/>
        </w:rPr>
        <w:t xml:space="preserve">договору </w:t>
      </w:r>
      <w:r w:rsidR="00691031">
        <w:rPr>
          <w:rFonts w:ascii="Times New Roman" w:hAnsi="Times New Roman" w:cs="Times New Roman"/>
        </w:rPr>
        <w:t>4 78</w:t>
      </w:r>
      <w:bookmarkStart w:id="0" w:name="_GoBack"/>
      <w:bookmarkEnd w:id="0"/>
      <w:r w:rsidR="00FD673C" w:rsidRPr="0054750E">
        <w:rPr>
          <w:rFonts w:ascii="Times New Roman" w:hAnsi="Times New Roman" w:cs="Times New Roman"/>
        </w:rPr>
        <w:t>8 000 (Четыре миллиона семьсот восемьдесят восемь тысяч рублей)</w:t>
      </w:r>
      <w:r w:rsidR="00B4424F" w:rsidRPr="0054750E">
        <w:rPr>
          <w:rFonts w:ascii="Times New Roman" w:hAnsi="Times New Roman" w:cs="Times New Roman"/>
        </w:rPr>
        <w:t xml:space="preserve"> рублей с учетом НДС.</w:t>
      </w:r>
    </w:p>
    <w:p w:rsidR="00464BA6" w:rsidRPr="0054750E" w:rsidRDefault="00464BA6" w:rsidP="00001571">
      <w:pPr>
        <w:pStyle w:val="af1"/>
        <w:spacing w:line="240" w:lineRule="auto"/>
        <w:ind w:left="0"/>
        <w:jc w:val="both"/>
        <w:rPr>
          <w:rFonts w:ascii="Times New Roman" w:hAnsi="Times New Roman" w:cs="Times New Roman"/>
        </w:rPr>
      </w:pPr>
    </w:p>
    <w:p w:rsidR="00B4424F" w:rsidRPr="0054750E" w:rsidRDefault="00B4424F" w:rsidP="00001571">
      <w:pPr>
        <w:pStyle w:val="af1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Расчеты за оказанные услуги производятся </w:t>
      </w:r>
      <w:r w:rsidR="00DF36C1" w:rsidRPr="0054750E">
        <w:rPr>
          <w:rFonts w:ascii="Times New Roman" w:hAnsi="Times New Roman" w:cs="Times New Roman"/>
        </w:rPr>
        <w:t>в соответствии с приложением №1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настояще</w:t>
      </w:r>
      <w:r w:rsidR="00DF36C1" w:rsidRPr="0054750E">
        <w:rPr>
          <w:rFonts w:ascii="Times New Roman" w:hAnsi="Times New Roman" w:cs="Times New Roman"/>
        </w:rPr>
        <w:t>го</w:t>
      </w:r>
      <w:r w:rsidRPr="0054750E">
        <w:rPr>
          <w:rFonts w:ascii="Times New Roman" w:hAnsi="Times New Roman" w:cs="Times New Roman"/>
        </w:rPr>
        <w:t xml:space="preserve"> Договор</w:t>
      </w:r>
      <w:r w:rsidR="00DF36C1" w:rsidRPr="0054750E">
        <w:rPr>
          <w:rFonts w:ascii="Times New Roman" w:hAnsi="Times New Roman" w:cs="Times New Roman"/>
        </w:rPr>
        <w:t>а</w:t>
      </w:r>
      <w:r w:rsidRPr="0054750E">
        <w:rPr>
          <w:rFonts w:ascii="Times New Roman" w:hAnsi="Times New Roman" w:cs="Times New Roman"/>
        </w:rPr>
        <w:t xml:space="preserve"> путем перечисления </w:t>
      </w:r>
      <w:r w:rsidRPr="0054750E">
        <w:rPr>
          <w:rFonts w:ascii="Times New Roman" w:hAnsi="Times New Roman" w:cs="Times New Roman"/>
          <w:caps/>
        </w:rPr>
        <w:t xml:space="preserve">Заказчиком </w:t>
      </w:r>
      <w:r w:rsidRPr="0054750E">
        <w:rPr>
          <w:rFonts w:ascii="Times New Roman" w:hAnsi="Times New Roman" w:cs="Times New Roman"/>
        </w:rPr>
        <w:t xml:space="preserve">соответствующей суммы на счет Исполнителя, указанный в настоящем договоре, в течение </w:t>
      </w:r>
      <w:r w:rsidR="00FD673C" w:rsidRPr="0054750E">
        <w:rPr>
          <w:rFonts w:ascii="Times New Roman" w:hAnsi="Times New Roman" w:cs="Times New Roman"/>
        </w:rPr>
        <w:t>30</w:t>
      </w:r>
      <w:r w:rsidRPr="0054750E">
        <w:rPr>
          <w:rFonts w:ascii="Times New Roman" w:hAnsi="Times New Roman" w:cs="Times New Roman"/>
        </w:rPr>
        <w:t xml:space="preserve"> </w:t>
      </w:r>
      <w:r w:rsidR="00FD673C" w:rsidRPr="0054750E">
        <w:rPr>
          <w:rFonts w:ascii="Times New Roman" w:hAnsi="Times New Roman" w:cs="Times New Roman"/>
        </w:rPr>
        <w:t>календарных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дней со дня подписания Сторонами Акта приема-передачи услуг Сторонами.</w:t>
      </w:r>
    </w:p>
    <w:p w:rsidR="0089507A" w:rsidRPr="00001571" w:rsidRDefault="0089507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507A" w:rsidRDefault="00B4424F" w:rsidP="00001571">
      <w:pPr>
        <w:pStyle w:val="af1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В стоимость работ вход</w:t>
      </w:r>
      <w:r w:rsidR="0089507A" w:rsidRPr="00001571">
        <w:rPr>
          <w:rFonts w:ascii="Times New Roman" w:hAnsi="Times New Roman" w:cs="Times New Roman"/>
        </w:rPr>
        <w:t>я</w:t>
      </w:r>
      <w:r w:rsidRPr="00001571">
        <w:rPr>
          <w:rFonts w:ascii="Times New Roman" w:hAnsi="Times New Roman" w:cs="Times New Roman"/>
        </w:rPr>
        <w:t xml:space="preserve">т </w:t>
      </w:r>
      <w:r w:rsidR="0089507A" w:rsidRPr="00001571">
        <w:rPr>
          <w:rFonts w:ascii="Times New Roman" w:hAnsi="Times New Roman" w:cs="Times New Roman"/>
          <w:iCs/>
          <w:snapToGrid w:val="0"/>
        </w:rPr>
        <w:t xml:space="preserve">все </w:t>
      </w:r>
      <w:r w:rsidR="0089507A" w:rsidRPr="00001571">
        <w:rPr>
          <w:rFonts w:ascii="Times New Roman" w:hAnsi="Times New Roman" w:cs="Times New Roman"/>
        </w:rPr>
        <w:t>расходы, связанные с исполнением работ, в том числе: формирование и подготовка</w:t>
      </w:r>
      <w:r w:rsidR="0054750E">
        <w:rPr>
          <w:rFonts w:ascii="Times New Roman" w:hAnsi="Times New Roman" w:cs="Times New Roman"/>
        </w:rPr>
        <w:t xml:space="preserve"> </w:t>
      </w:r>
      <w:r w:rsidR="0089507A" w:rsidRPr="00001571">
        <w:rPr>
          <w:rFonts w:ascii="Times New Roman" w:hAnsi="Times New Roman" w:cs="Times New Roman"/>
        </w:rPr>
        <w:t xml:space="preserve">текстов, согласование текстов, макетов, подготовка графического макета, согласование и корректура макета, печать баннера на оборудовании исполнителя на </w:t>
      </w:r>
      <w:proofErr w:type="spellStart"/>
      <w:r w:rsidR="0089507A" w:rsidRPr="00001571">
        <w:rPr>
          <w:rFonts w:ascii="Times New Roman" w:hAnsi="Times New Roman" w:cs="Times New Roman"/>
        </w:rPr>
        <w:t>самоклеющейся</w:t>
      </w:r>
      <w:proofErr w:type="spellEnd"/>
      <w:r w:rsidR="0089507A" w:rsidRPr="00001571">
        <w:rPr>
          <w:rFonts w:ascii="Times New Roman" w:hAnsi="Times New Roman" w:cs="Times New Roman"/>
        </w:rPr>
        <w:t xml:space="preserve"> пленке, покрытие баннера антивандальным раствором, нанесение баннера на рекламный носитель (стенд), контроль за сохранностью баннера и своевременная замена в случае его порчи,</w:t>
      </w:r>
      <w:r w:rsidR="00E36964" w:rsidRPr="00001571">
        <w:rPr>
          <w:rFonts w:ascii="Times New Roman" w:hAnsi="Times New Roman" w:cs="Times New Roman"/>
        </w:rPr>
        <w:t xml:space="preserve"> монтаж видео сюжета и озвучка ролика,</w:t>
      </w:r>
      <w:r w:rsidR="0054750E">
        <w:rPr>
          <w:rFonts w:ascii="Times New Roman" w:hAnsi="Times New Roman" w:cs="Times New Roman"/>
        </w:rPr>
        <w:t xml:space="preserve"> </w:t>
      </w:r>
      <w:r w:rsidR="0089507A" w:rsidRPr="00001571">
        <w:rPr>
          <w:rFonts w:ascii="Times New Roman" w:hAnsi="Times New Roman" w:cs="Times New Roman"/>
        </w:rPr>
        <w:t>аренда рекламной площади используемого фасада здания,</w:t>
      </w:r>
      <w:r w:rsidR="00E36964" w:rsidRPr="00001571">
        <w:rPr>
          <w:rFonts w:ascii="Times New Roman" w:hAnsi="Times New Roman" w:cs="Times New Roman"/>
        </w:rPr>
        <w:t xml:space="preserve"> используемого уличного светодиодного экрана, стоимость проката видео ролика,</w:t>
      </w:r>
      <w:r w:rsidR="0054750E">
        <w:rPr>
          <w:rFonts w:ascii="Times New Roman" w:hAnsi="Times New Roman" w:cs="Times New Roman"/>
        </w:rPr>
        <w:t xml:space="preserve"> </w:t>
      </w:r>
      <w:r w:rsidR="0089507A" w:rsidRPr="00001571">
        <w:rPr>
          <w:rFonts w:ascii="Times New Roman" w:hAnsi="Times New Roman" w:cs="Times New Roman"/>
        </w:rPr>
        <w:t xml:space="preserve">работа дизайнеров, корректоров, амортизация оборудования, транспортные расходы, услуги расклейщиков объявлений, печать полноцветных листовок формата А4 (4+0), расходы на уплату налогов в </w:t>
      </w:r>
      <w:proofErr w:type="spellStart"/>
      <w:r w:rsidR="0089507A" w:rsidRPr="00001571">
        <w:rPr>
          <w:rFonts w:ascii="Times New Roman" w:hAnsi="Times New Roman" w:cs="Times New Roman"/>
        </w:rPr>
        <w:t>т.ч</w:t>
      </w:r>
      <w:proofErr w:type="spellEnd"/>
      <w:r w:rsidR="0089507A" w:rsidRPr="00001571">
        <w:rPr>
          <w:rFonts w:ascii="Times New Roman" w:hAnsi="Times New Roman" w:cs="Times New Roman"/>
        </w:rPr>
        <w:t xml:space="preserve">. НДС, сборов и других обязательных платежей. </w:t>
      </w:r>
    </w:p>
    <w:p w:rsidR="00B4424F" w:rsidRPr="00001571" w:rsidRDefault="00B4424F" w:rsidP="00001571">
      <w:pPr>
        <w:pStyle w:val="a7"/>
        <w:rPr>
          <w:sz w:val="22"/>
          <w:szCs w:val="22"/>
        </w:rPr>
      </w:pPr>
    </w:p>
    <w:p w:rsidR="00881F95" w:rsidRDefault="00B4424F" w:rsidP="00881F95">
      <w:pPr>
        <w:pStyle w:val="a5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Срок действия договора и порядок его расторжения</w:t>
      </w:r>
    </w:p>
    <w:p w:rsidR="00881F95" w:rsidRPr="0054750E" w:rsidRDefault="00881F95" w:rsidP="002A18DC">
      <w:pPr>
        <w:pStyle w:val="a5"/>
        <w:numPr>
          <w:ilvl w:val="1"/>
          <w:numId w:val="6"/>
        </w:numPr>
        <w:spacing w:before="240"/>
        <w:ind w:left="0" w:firstLine="0"/>
        <w:rPr>
          <w:rFonts w:eastAsiaTheme="minorEastAsia"/>
          <w:sz w:val="22"/>
          <w:szCs w:val="22"/>
        </w:rPr>
      </w:pPr>
      <w:r w:rsidRPr="0054750E">
        <w:rPr>
          <w:rFonts w:eastAsiaTheme="minorEastAsia"/>
          <w:sz w:val="22"/>
          <w:szCs w:val="22"/>
        </w:rPr>
        <w:t>Настоящий договор вступает в силу с момента его подписания обеими сторонами и действует в течение 36 месяцев с момента заключения договора, но в любом случае до полного исполнения Сторонами всех обязательств по нему.</w:t>
      </w:r>
    </w:p>
    <w:p w:rsidR="00881F95" w:rsidRPr="0054750E" w:rsidRDefault="00881F95" w:rsidP="00881F95">
      <w:pPr>
        <w:pStyle w:val="af1"/>
        <w:numPr>
          <w:ilvl w:val="1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Заказчик вправе в одностороннем порядке отказаться от исполнения настоящего Договора, за 30 дней до даты расторжения сообщив письменно об этом Исполнителю.</w:t>
      </w:r>
    </w:p>
    <w:p w:rsidR="00881F95" w:rsidRPr="00001571" w:rsidRDefault="00881F95" w:rsidP="00881F95">
      <w:pPr>
        <w:pStyle w:val="a5"/>
        <w:jc w:val="center"/>
        <w:rPr>
          <w:b/>
          <w:sz w:val="22"/>
          <w:szCs w:val="22"/>
        </w:rPr>
      </w:pPr>
    </w:p>
    <w:p w:rsidR="00B4424F" w:rsidRPr="002A18DC" w:rsidRDefault="00B4424F" w:rsidP="002A18DC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2A18DC">
        <w:rPr>
          <w:rFonts w:ascii="Times New Roman" w:hAnsi="Times New Roman" w:cs="Times New Roman"/>
          <w:b/>
        </w:rPr>
        <w:t>8.</w:t>
      </w:r>
      <w:r w:rsidR="0054750E" w:rsidRPr="002A18DC">
        <w:rPr>
          <w:rFonts w:ascii="Times New Roman" w:hAnsi="Times New Roman" w:cs="Times New Roman"/>
          <w:b/>
        </w:rPr>
        <w:t xml:space="preserve"> </w:t>
      </w:r>
      <w:r w:rsidRPr="002A18DC">
        <w:rPr>
          <w:rFonts w:ascii="Times New Roman" w:hAnsi="Times New Roman" w:cs="Times New Roman"/>
          <w:b/>
        </w:rPr>
        <w:t>Прочие условия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8.1. Изменения и дополнения к настоящему Договору, оформляются письменно в виде соответствующего дополнительного соглашения к настоящему Договору. 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8.2. Уступка требования по обязательствам ООО «Иркутскэнергосбыт», возникшего из данного договора, в том числе в части обязательств по оплате,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 xml:space="preserve">подлежащих исполнению по окончанию </w:t>
      </w:r>
      <w:r w:rsidRPr="00001571">
        <w:rPr>
          <w:sz w:val="22"/>
          <w:szCs w:val="22"/>
        </w:rPr>
        <w:lastRenderedPageBreak/>
        <w:t>срока действия договора, возможна только с предварительного письменного согласия ООО «Иркутскэнергосбыт».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8.</w:t>
      </w:r>
      <w:r w:rsidR="001D72E0" w:rsidRPr="00001571">
        <w:rPr>
          <w:sz w:val="22"/>
          <w:szCs w:val="22"/>
        </w:rPr>
        <w:t>3</w:t>
      </w:r>
      <w:r w:rsidRPr="00001571">
        <w:rPr>
          <w:sz w:val="22"/>
          <w:szCs w:val="22"/>
        </w:rPr>
        <w:t>. Настоящий Договор составлен и подписан в 2-х экземплярах на русском языке, один из которых хранится у Заказчика, другой – у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Исполнителя. Оба экземпляра настоящего Договора имеют равную юридическую силу.</w:t>
      </w:r>
    </w:p>
    <w:p w:rsidR="00B4424F" w:rsidRPr="00001571" w:rsidRDefault="00B4424F" w:rsidP="00001571">
      <w:pPr>
        <w:pStyle w:val="a5"/>
        <w:ind w:firstLine="0"/>
        <w:jc w:val="both"/>
        <w:rPr>
          <w:b/>
          <w:sz w:val="22"/>
          <w:szCs w:val="22"/>
        </w:rPr>
      </w:pPr>
    </w:p>
    <w:p w:rsidR="00B4424F" w:rsidRPr="002A18DC" w:rsidRDefault="00B4424F" w:rsidP="002A18DC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2A18DC">
        <w:rPr>
          <w:rFonts w:ascii="Times New Roman" w:hAnsi="Times New Roman" w:cs="Times New Roman"/>
          <w:b/>
        </w:rPr>
        <w:t>9. Порядок разрешения споров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9.1. Права, обязанности и ответственность сторон регулируются действующим Законодательством Российской Федерации, настоящим Договором и дополнительным соглашением к нему, являющимися неотъемлемой частью настоящего Договора.</w:t>
      </w:r>
    </w:p>
    <w:p w:rsidR="00B4424F" w:rsidRPr="00A83F67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9.2. Все споры по настоящему договору, будут решаться путем прямых переговоров между сторонами, а в случае невозможности достижения сторонами обоюдного согласия передаются на рассмотрение Арбитражного суда</w:t>
      </w:r>
      <w:r w:rsidR="0054750E">
        <w:rPr>
          <w:sz w:val="22"/>
          <w:szCs w:val="22"/>
        </w:rPr>
        <w:t xml:space="preserve"> </w:t>
      </w:r>
      <w:r w:rsidR="00A83F67">
        <w:rPr>
          <w:sz w:val="22"/>
          <w:szCs w:val="22"/>
        </w:rPr>
        <w:t>Иркутской области, с соблюдением претензионного порядка.</w:t>
      </w:r>
      <w:r w:rsidR="00A83F67" w:rsidRPr="00A83F67">
        <w:rPr>
          <w:sz w:val="22"/>
          <w:szCs w:val="22"/>
        </w:rPr>
        <w:t xml:space="preserve"> 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9.3.</w:t>
      </w:r>
      <w:r w:rsidRPr="00001571">
        <w:rPr>
          <w:rFonts w:eastAsia="Calibri"/>
          <w:sz w:val="22"/>
          <w:szCs w:val="22"/>
        </w:rPr>
        <w:t xml:space="preserve"> Приложения к настоящему договору, которые являются его неотъемлемой частью и подписываются уполномоченными представителями сторон:</w:t>
      </w:r>
    </w:p>
    <w:p w:rsidR="00B4424F" w:rsidRPr="00001571" w:rsidRDefault="00B4424F" w:rsidP="0000157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 xml:space="preserve">- Приложение № 1 - </w:t>
      </w:r>
      <w:r w:rsidR="00E36964" w:rsidRPr="00001571">
        <w:rPr>
          <w:rFonts w:ascii="Times New Roman" w:hAnsi="Times New Roman" w:cs="Times New Roman"/>
        </w:rPr>
        <w:t>Цена и условия размещения информации</w:t>
      </w:r>
      <w:r w:rsidRPr="00001571">
        <w:rPr>
          <w:rFonts w:ascii="Times New Roman" w:hAnsi="Times New Roman" w:cs="Times New Roman"/>
        </w:rPr>
        <w:t>;</w:t>
      </w:r>
    </w:p>
    <w:p w:rsidR="00B4424F" w:rsidRPr="00001571" w:rsidRDefault="00B4424F" w:rsidP="0000157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- Приложение № 2 - Форма предоставления сведений о контрагенте;</w:t>
      </w:r>
    </w:p>
    <w:p w:rsidR="00B4424F" w:rsidRPr="00001571" w:rsidRDefault="00B4424F" w:rsidP="0000157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- Приложение № 3 - Соглашение о соблюдении антикоррупционных условий.</w:t>
      </w:r>
    </w:p>
    <w:p w:rsidR="00B4424F" w:rsidRPr="00001571" w:rsidRDefault="00B4424F" w:rsidP="000015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B4424F" w:rsidRPr="00001571" w:rsidRDefault="002A18DC" w:rsidP="000015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B4424F" w:rsidRPr="00001571">
        <w:rPr>
          <w:rFonts w:ascii="Times New Roman" w:hAnsi="Times New Roman" w:cs="Times New Roman"/>
          <w:b/>
          <w:bCs/>
        </w:rPr>
        <w:t>. ЮРИДИЧЕСКИЕ АДРЕСА И РЕКВИЗИТЫ СТОРОН:</w:t>
      </w:r>
    </w:p>
    <w:p w:rsidR="00B4424F" w:rsidRPr="00001571" w:rsidRDefault="00B4424F" w:rsidP="00001571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212"/>
        <w:gridCol w:w="4253"/>
      </w:tblGrid>
      <w:tr w:rsidR="00B4424F" w:rsidRPr="00001571" w:rsidTr="001D72E0">
        <w:trPr>
          <w:trHeight w:val="2793"/>
        </w:trPr>
        <w:tc>
          <w:tcPr>
            <w:tcW w:w="5211" w:type="dxa"/>
          </w:tcPr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  <w:b/>
              </w:rPr>
              <w:t xml:space="preserve">Исполнитель: </w:t>
            </w:r>
            <w:r w:rsidRPr="00001571">
              <w:rPr>
                <w:rFonts w:ascii="Times New Roman" w:hAnsi="Times New Roman" w:cs="Times New Roman"/>
                <w:b/>
              </w:rPr>
              <w:br/>
            </w:r>
          </w:p>
          <w:p w:rsidR="00B4424F" w:rsidRPr="00001571" w:rsidRDefault="00B4424F" w:rsidP="00001571">
            <w:pPr>
              <w:pStyle w:val="af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B4424F" w:rsidRPr="00001571" w:rsidRDefault="00B4424F" w:rsidP="00001571">
            <w:pPr>
              <w:spacing w:after="0" w:line="240" w:lineRule="auto"/>
              <w:ind w:left="175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___________________/ /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1571">
              <w:rPr>
                <w:rFonts w:ascii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hAnsi="Times New Roman" w:cs="Times New Roman"/>
              </w:rPr>
              <w:t>.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1D72E0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01571">
              <w:rPr>
                <w:rFonts w:ascii="Times New Roman" w:hAnsi="Times New Roman" w:cs="Times New Roman"/>
                <w:b/>
              </w:rPr>
              <w:t>Заказчик: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ООО «Иркутск</w:t>
            </w:r>
            <w:r w:rsidR="008A3BFE"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энергосбыт</w:t>
            </w: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ИНН/КПП 3808166404 / 997650001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Банковские реквизиты: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р/с 40702810290040001681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к/с 30101810300000000728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БИК 042520728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Иркутский филиал Банка СОЮЗ (АО) г. Иркутск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г. Иркутск, ул. Лермонтова, 257, 664033.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5475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__________________/</w:t>
            </w: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О.Н.Герасименко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 xml:space="preserve"> /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  <w:p w:rsidR="00B4424F" w:rsidRPr="00001571" w:rsidRDefault="00B4424F" w:rsidP="000015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213C57" w:rsidRDefault="00213C57">
      <w:pPr>
        <w:rPr>
          <w:rFonts w:ascii="Times New Roman" w:eastAsia="Times New Roman" w:hAnsi="Times New Roman" w:cs="Times New Roman"/>
          <w:b/>
        </w:rPr>
      </w:pPr>
      <w:r>
        <w:rPr>
          <w:b/>
        </w:rPr>
        <w:br w:type="page"/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lastRenderedPageBreak/>
        <w:t xml:space="preserve">Приложение № 1 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к Договору на размещение информационных материалов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от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«__» ________ 201</w:t>
      </w:r>
      <w:r w:rsidR="001D72E0" w:rsidRPr="00001571">
        <w:rPr>
          <w:b/>
          <w:sz w:val="22"/>
          <w:szCs w:val="22"/>
        </w:rPr>
        <w:t>9</w:t>
      </w:r>
      <w:r w:rsidRPr="00001571">
        <w:rPr>
          <w:b/>
          <w:sz w:val="22"/>
          <w:szCs w:val="22"/>
        </w:rPr>
        <w:t xml:space="preserve"> г.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7F5E1D" w:rsidRPr="00001571" w:rsidRDefault="00E36964" w:rsidP="00001571">
      <w:pPr>
        <w:pStyle w:val="ad"/>
        <w:keepLines/>
        <w:suppressLineNumbers/>
        <w:suppressAutoHyphens/>
        <w:spacing w:after="0"/>
        <w:ind w:left="0" w:right="45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Цена и условия размещения информации</w:t>
      </w:r>
    </w:p>
    <w:p w:rsidR="0044557B" w:rsidRPr="00F02744" w:rsidRDefault="0044557B" w:rsidP="0044557B">
      <w:pPr>
        <w:pStyle w:val="a5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  <w:lang w:val="en-US"/>
        </w:rPr>
        <w:t>I</w:t>
      </w:r>
      <w:r w:rsidRPr="0054750E">
        <w:rPr>
          <w:sz w:val="22"/>
          <w:szCs w:val="22"/>
        </w:rPr>
        <w:t xml:space="preserve">. Условия выполнения комплекса работ по изготовлению (макетирование, согласование макета, печать) и распространению (доставка, расклейка, контроль сохранности баннера) информационных материалов ООО «Иркутскэнергосбыт» для выполнения работ </w:t>
      </w:r>
      <w:r w:rsidRPr="0054750E">
        <w:rPr>
          <w:b/>
          <w:sz w:val="22"/>
          <w:szCs w:val="22"/>
        </w:rPr>
        <w:t>в виде постоянных баннеров на стендах фасадов жилых домов в г. Иркутске</w:t>
      </w:r>
      <w:r w:rsidRPr="0054750E">
        <w:rPr>
          <w:sz w:val="22"/>
          <w:szCs w:val="22"/>
        </w:rPr>
        <w:t>:</w:t>
      </w:r>
    </w:p>
    <w:p w:rsidR="007F5E1D" w:rsidRPr="00001571" w:rsidRDefault="007F5E1D" w:rsidP="00001571">
      <w:pPr>
        <w:pStyle w:val="ad"/>
        <w:keepLines/>
        <w:suppressLineNumbers/>
        <w:suppressAutoHyphens/>
        <w:spacing w:after="0"/>
        <w:ind w:left="0" w:right="45"/>
        <w:jc w:val="center"/>
        <w:rPr>
          <w:b/>
          <w:sz w:val="22"/>
          <w:szCs w:val="22"/>
        </w:rPr>
      </w:pPr>
    </w:p>
    <w:p w:rsidR="00B4424F" w:rsidRPr="00F02744" w:rsidRDefault="00B4424F" w:rsidP="00001571">
      <w:pPr>
        <w:pStyle w:val="ad"/>
        <w:keepLines/>
        <w:numPr>
          <w:ilvl w:val="0"/>
          <w:numId w:val="8"/>
        </w:numPr>
        <w:suppressLineNumbers/>
        <w:suppressAutoHyphens/>
        <w:spacing w:after="0"/>
        <w:ind w:right="45" w:hanging="720"/>
        <w:rPr>
          <w:sz w:val="22"/>
          <w:szCs w:val="22"/>
        </w:rPr>
      </w:pPr>
      <w:r w:rsidRPr="00001571">
        <w:rPr>
          <w:sz w:val="22"/>
          <w:szCs w:val="22"/>
        </w:rPr>
        <w:t xml:space="preserve">Исполнитель начинает распространение рекламного материала через </w:t>
      </w:r>
      <w:r w:rsidR="001D72E0" w:rsidRPr="00001571">
        <w:rPr>
          <w:sz w:val="22"/>
          <w:szCs w:val="22"/>
        </w:rPr>
        <w:t>пять</w:t>
      </w:r>
      <w:r w:rsidRPr="00001571">
        <w:rPr>
          <w:sz w:val="22"/>
          <w:szCs w:val="22"/>
        </w:rPr>
        <w:t xml:space="preserve"> дней с момента </w:t>
      </w:r>
      <w:r w:rsidRPr="00F02744">
        <w:rPr>
          <w:sz w:val="22"/>
          <w:szCs w:val="22"/>
        </w:rPr>
        <w:t>согласования макета.</w:t>
      </w:r>
    </w:p>
    <w:p w:rsidR="00B4424F" w:rsidRPr="00F02744" w:rsidRDefault="00B4424F" w:rsidP="00001571">
      <w:pPr>
        <w:pStyle w:val="a5"/>
        <w:numPr>
          <w:ilvl w:val="0"/>
          <w:numId w:val="8"/>
        </w:numPr>
        <w:ind w:left="0" w:firstLine="0"/>
        <w:rPr>
          <w:sz w:val="22"/>
          <w:szCs w:val="22"/>
        </w:rPr>
      </w:pPr>
      <w:r w:rsidRPr="00F02744">
        <w:rPr>
          <w:sz w:val="22"/>
          <w:szCs w:val="22"/>
        </w:rPr>
        <w:t xml:space="preserve"> Суммарный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>срок распространения –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 xml:space="preserve">36 календарных месяцев </w:t>
      </w:r>
      <w:r w:rsidR="001D72E0" w:rsidRPr="00F02744">
        <w:rPr>
          <w:sz w:val="22"/>
          <w:szCs w:val="22"/>
        </w:rPr>
        <w:t>с момента заключения договора</w:t>
      </w:r>
      <w:r w:rsidRPr="00F02744">
        <w:rPr>
          <w:sz w:val="22"/>
          <w:szCs w:val="22"/>
        </w:rPr>
        <w:t>. Смена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 xml:space="preserve">баннера (подготовка макета, печать, расклейка) на баннер с иной информацией осуществляется </w:t>
      </w:r>
      <w:r w:rsidR="006E79D6" w:rsidRPr="00F02744">
        <w:rPr>
          <w:sz w:val="22"/>
          <w:szCs w:val="22"/>
        </w:rPr>
        <w:t xml:space="preserve">не чаще </w:t>
      </w:r>
      <w:r w:rsidRPr="00F02744">
        <w:rPr>
          <w:sz w:val="22"/>
          <w:szCs w:val="22"/>
        </w:rPr>
        <w:t>1 раз</w:t>
      </w:r>
      <w:r w:rsidR="000B2436" w:rsidRPr="00F02744">
        <w:rPr>
          <w:sz w:val="22"/>
          <w:szCs w:val="22"/>
        </w:rPr>
        <w:t>а</w:t>
      </w:r>
      <w:r w:rsidRPr="00F02744">
        <w:rPr>
          <w:sz w:val="22"/>
          <w:szCs w:val="22"/>
        </w:rPr>
        <w:t xml:space="preserve"> в месяц.</w:t>
      </w:r>
    </w:p>
    <w:p w:rsidR="00B4424F" w:rsidRPr="00F02744" w:rsidRDefault="00B4424F" w:rsidP="00001571">
      <w:pPr>
        <w:pStyle w:val="a5"/>
        <w:numPr>
          <w:ilvl w:val="0"/>
          <w:numId w:val="8"/>
        </w:numPr>
        <w:ind w:left="0"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 xml:space="preserve">Размер одного баннера - одна тысяча квадратных сантиметров, качество – </w:t>
      </w:r>
      <w:proofErr w:type="spellStart"/>
      <w:r w:rsidRPr="00F02744">
        <w:rPr>
          <w:sz w:val="22"/>
          <w:szCs w:val="22"/>
        </w:rPr>
        <w:t>полноцвет</w:t>
      </w:r>
      <w:proofErr w:type="spellEnd"/>
      <w:r w:rsidRPr="00F02744">
        <w:rPr>
          <w:sz w:val="22"/>
          <w:szCs w:val="22"/>
        </w:rPr>
        <w:t xml:space="preserve">, </w:t>
      </w:r>
      <w:proofErr w:type="spellStart"/>
      <w:r w:rsidRPr="00F02744">
        <w:rPr>
          <w:sz w:val="22"/>
          <w:szCs w:val="22"/>
        </w:rPr>
        <w:t>самоклеющаяся</w:t>
      </w:r>
      <w:proofErr w:type="spellEnd"/>
      <w:r w:rsidRPr="00F02744">
        <w:rPr>
          <w:sz w:val="22"/>
          <w:szCs w:val="22"/>
        </w:rPr>
        <w:t xml:space="preserve"> пленка, покрытая антивандальным раствором.</w:t>
      </w:r>
    </w:p>
    <w:p w:rsidR="00B4424F" w:rsidRPr="00F02744" w:rsidRDefault="00E36964" w:rsidP="00001571">
      <w:pPr>
        <w:pStyle w:val="ad"/>
        <w:keepLines/>
        <w:suppressLineNumbers/>
        <w:suppressAutoHyphens/>
        <w:spacing w:after="0"/>
        <w:ind w:left="0" w:right="45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4.</w:t>
      </w:r>
      <w:r w:rsidRPr="00F02744">
        <w:rPr>
          <w:sz w:val="22"/>
          <w:szCs w:val="22"/>
        </w:rPr>
        <w:tab/>
      </w:r>
      <w:r w:rsidR="00B4424F" w:rsidRPr="00F02744">
        <w:rPr>
          <w:sz w:val="22"/>
          <w:szCs w:val="22"/>
        </w:rPr>
        <w:t xml:space="preserve">Исполнитель печатает рекламный материал на </w:t>
      </w:r>
      <w:proofErr w:type="spellStart"/>
      <w:r w:rsidR="00B4424F" w:rsidRPr="00F02744">
        <w:rPr>
          <w:sz w:val="22"/>
          <w:szCs w:val="22"/>
        </w:rPr>
        <w:t>самоклеющейся</w:t>
      </w:r>
      <w:proofErr w:type="spellEnd"/>
      <w:r w:rsidR="00B4424F" w:rsidRPr="00F02744">
        <w:rPr>
          <w:sz w:val="22"/>
          <w:szCs w:val="22"/>
        </w:rPr>
        <w:t xml:space="preserve"> пленке и обрабатывает его антивандальным раствором.</w:t>
      </w:r>
    </w:p>
    <w:p w:rsidR="00B4424F" w:rsidRPr="00F02744" w:rsidRDefault="00E36964" w:rsidP="00001571">
      <w:pPr>
        <w:pStyle w:val="a5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5.</w:t>
      </w:r>
      <w:r w:rsidRPr="00F02744">
        <w:rPr>
          <w:sz w:val="22"/>
          <w:szCs w:val="22"/>
        </w:rPr>
        <w:tab/>
      </w:r>
      <w:r w:rsidR="00B4424F" w:rsidRPr="00F02744">
        <w:rPr>
          <w:sz w:val="22"/>
          <w:szCs w:val="22"/>
        </w:rPr>
        <w:t xml:space="preserve">Стоимость изготовления и размещения Материала (одного баннера) составляет – ___ </w:t>
      </w:r>
      <w:proofErr w:type="spellStart"/>
      <w:r w:rsidR="00B4424F" w:rsidRPr="00F02744">
        <w:rPr>
          <w:sz w:val="22"/>
          <w:szCs w:val="22"/>
        </w:rPr>
        <w:t>руб</w:t>
      </w:r>
      <w:proofErr w:type="spellEnd"/>
      <w:r w:rsidR="00B4424F" w:rsidRPr="00F02744">
        <w:rPr>
          <w:sz w:val="22"/>
          <w:szCs w:val="22"/>
        </w:rPr>
        <w:t xml:space="preserve">/стенд в месяц. На одном стенде – не более одного баннера. </w:t>
      </w:r>
    </w:p>
    <w:p w:rsidR="00992915" w:rsidRPr="00F02744" w:rsidRDefault="00340612" w:rsidP="00001571">
      <w:pPr>
        <w:pStyle w:val="a5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6</w:t>
      </w:r>
      <w:r w:rsidR="00992915" w:rsidRPr="00F02744">
        <w:rPr>
          <w:sz w:val="22"/>
          <w:szCs w:val="22"/>
        </w:rPr>
        <w:t xml:space="preserve">. </w:t>
      </w:r>
      <w:r w:rsidR="00992915" w:rsidRPr="00F02744">
        <w:rPr>
          <w:sz w:val="22"/>
          <w:szCs w:val="22"/>
        </w:rPr>
        <w:tab/>
      </w:r>
      <w:r w:rsidRPr="00F02744">
        <w:rPr>
          <w:sz w:val="22"/>
          <w:szCs w:val="22"/>
        </w:rPr>
        <w:t xml:space="preserve">Стоимость </w:t>
      </w:r>
      <w:r w:rsidR="00992915" w:rsidRPr="00F02744">
        <w:rPr>
          <w:sz w:val="22"/>
          <w:szCs w:val="22"/>
        </w:rPr>
        <w:t>размещения объявлений (оперативной информации формата А4)</w:t>
      </w:r>
    </w:p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41"/>
        <w:gridCol w:w="3402"/>
        <w:gridCol w:w="5528"/>
      </w:tblGrid>
      <w:tr w:rsidR="00F36B11" w:rsidRPr="00F02744" w:rsidTr="00F36B11">
        <w:trPr>
          <w:trHeight w:val="3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>город</w:t>
            </w:r>
          </w:p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>Стоимость одного объявления</w:t>
            </w:r>
            <w:r w:rsidR="00CE57CE" w:rsidRPr="00F02744">
              <w:rPr>
                <w:rFonts w:ascii="Times New Roman" w:hAnsi="Times New Roman" w:cs="Times New Roman"/>
                <w:b/>
              </w:rPr>
              <w:t xml:space="preserve"> (печать и разовая </w:t>
            </w:r>
            <w:proofErr w:type="spellStart"/>
            <w:r w:rsidR="00CE57CE" w:rsidRPr="00F02744">
              <w:rPr>
                <w:rFonts w:ascii="Times New Roman" w:hAnsi="Times New Roman" w:cs="Times New Roman"/>
                <w:b/>
              </w:rPr>
              <w:t>выклейка</w:t>
            </w:r>
            <w:proofErr w:type="spellEnd"/>
            <w:r w:rsidR="00CE57CE" w:rsidRPr="00F02744">
              <w:rPr>
                <w:rFonts w:ascii="Times New Roman" w:hAnsi="Times New Roman" w:cs="Times New Roman"/>
                <w:b/>
              </w:rPr>
              <w:t>)</w:t>
            </w:r>
            <w:r w:rsidRPr="00F02744">
              <w:rPr>
                <w:rFonts w:ascii="Times New Roman" w:hAnsi="Times New Roman" w:cs="Times New Roman"/>
                <w:b/>
              </w:rPr>
              <w:t xml:space="preserve">, руб. в </w:t>
            </w:r>
            <w:proofErr w:type="spellStart"/>
            <w:r w:rsidRPr="00F02744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F02744">
              <w:rPr>
                <w:rFonts w:ascii="Times New Roman" w:hAnsi="Times New Roman" w:cs="Times New Roman"/>
                <w:b/>
              </w:rPr>
              <w:t xml:space="preserve">. НДС </w:t>
            </w:r>
          </w:p>
        </w:tc>
      </w:tr>
      <w:tr w:rsidR="00F36B11" w:rsidRPr="00F02744" w:rsidTr="008A606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7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B11" w:rsidRPr="00F02744" w:rsidTr="009144C7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7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B11" w:rsidRPr="00F02744" w:rsidTr="00886D97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7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B11" w:rsidRPr="00F02744" w:rsidTr="00E21D7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2915" w:rsidRPr="00F02744" w:rsidRDefault="00992915" w:rsidP="00001571">
      <w:pPr>
        <w:pStyle w:val="a5"/>
        <w:ind w:firstLine="0"/>
        <w:jc w:val="both"/>
        <w:rPr>
          <w:sz w:val="22"/>
          <w:szCs w:val="22"/>
        </w:rPr>
      </w:pPr>
    </w:p>
    <w:p w:rsidR="00E36964" w:rsidRPr="00001571" w:rsidRDefault="00992915" w:rsidP="00001571">
      <w:pPr>
        <w:pStyle w:val="ad"/>
        <w:keepLines/>
        <w:suppressLineNumbers/>
        <w:suppressAutoHyphens/>
        <w:spacing w:after="0"/>
        <w:ind w:left="0" w:right="45"/>
        <w:jc w:val="both"/>
        <w:rPr>
          <w:b/>
          <w:sz w:val="22"/>
          <w:szCs w:val="22"/>
        </w:rPr>
      </w:pPr>
      <w:r w:rsidRPr="00F02744">
        <w:rPr>
          <w:sz w:val="22"/>
          <w:szCs w:val="22"/>
        </w:rPr>
        <w:t>8.</w:t>
      </w:r>
      <w:r w:rsidRPr="00F02744">
        <w:rPr>
          <w:sz w:val="22"/>
          <w:szCs w:val="22"/>
        </w:rPr>
        <w:tab/>
      </w:r>
      <w:r w:rsidR="00E36964" w:rsidRPr="00F02744">
        <w:rPr>
          <w:sz w:val="22"/>
          <w:szCs w:val="22"/>
        </w:rPr>
        <w:t xml:space="preserve">Пример формата </w:t>
      </w:r>
      <w:r w:rsidR="00E36964" w:rsidRPr="00F02744">
        <w:rPr>
          <w:b/>
          <w:sz w:val="22"/>
          <w:szCs w:val="22"/>
        </w:rPr>
        <w:t>адресной программы распространения рекламных материалов для подписания сторонами: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both"/>
        <w:rPr>
          <w:sz w:val="22"/>
          <w:szCs w:val="22"/>
        </w:rPr>
      </w:pP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901"/>
        <w:gridCol w:w="3509"/>
        <w:gridCol w:w="4961"/>
      </w:tblGrid>
      <w:tr w:rsidR="002C6A60" w:rsidRPr="00001571" w:rsidTr="002C6A60">
        <w:trPr>
          <w:trHeight w:val="522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A60" w:rsidRPr="00001571" w:rsidRDefault="002C6A60" w:rsidP="00334E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Адрес (город, микрорайон, улица, номер дома)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2C6A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Цена баннер</w:t>
            </w:r>
            <w:r>
              <w:rPr>
                <w:rFonts w:ascii="Times New Roman" w:hAnsi="Times New Roman" w:cs="Times New Roman"/>
              </w:rPr>
              <w:t>а</w:t>
            </w:r>
            <w:r w:rsidRPr="00001571">
              <w:rPr>
                <w:rFonts w:ascii="Times New Roman" w:hAnsi="Times New Roman" w:cs="Times New Roman"/>
              </w:rPr>
              <w:t xml:space="preserve"> (листов</w:t>
            </w:r>
            <w:r>
              <w:rPr>
                <w:rFonts w:ascii="Times New Roman" w:hAnsi="Times New Roman" w:cs="Times New Roman"/>
              </w:rPr>
              <w:t>ки</w:t>
            </w:r>
            <w:r w:rsidRPr="0000157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24F" w:rsidRDefault="00B4424F" w:rsidP="0000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4557B" w:rsidRPr="0054750E" w:rsidRDefault="0044557B" w:rsidP="0054750E">
      <w:pPr>
        <w:pStyle w:val="a5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  <w:lang w:val="en-US"/>
        </w:rPr>
        <w:t>II</w:t>
      </w:r>
      <w:r w:rsidRPr="0054750E">
        <w:rPr>
          <w:sz w:val="22"/>
          <w:szCs w:val="22"/>
        </w:rPr>
        <w:t>. Условия выполнения комплекса работ по изготовлению (макетирование, согласование макета, печать) и распространению (доставка, расклейка, контроль сохранности) информационных материалов ООО «Иркутскэнергосбыт» для выполнения работ</w:t>
      </w:r>
      <w:r w:rsidRPr="0054750E">
        <w:rPr>
          <w:b/>
          <w:sz w:val="22"/>
          <w:szCs w:val="22"/>
        </w:rPr>
        <w:t xml:space="preserve"> в виде листовок - оперативной информации</w:t>
      </w:r>
      <w:r w:rsidRPr="0054750E">
        <w:rPr>
          <w:sz w:val="22"/>
          <w:szCs w:val="22"/>
        </w:rPr>
        <w:t xml:space="preserve"> в Иркутской области в местах, отведенных под объявления (стенды на/в подъездах жилых домов, специализированные места расклейки в сельской территории) в объёмах</w:t>
      </w:r>
      <w:r w:rsidR="0054750E" w:rsidRPr="0054750E">
        <w:rPr>
          <w:sz w:val="22"/>
          <w:szCs w:val="22"/>
        </w:rPr>
        <w:t xml:space="preserve"> </w:t>
      </w:r>
      <w:r w:rsidRPr="0054750E">
        <w:rPr>
          <w:sz w:val="22"/>
          <w:szCs w:val="22"/>
        </w:rPr>
        <w:t>и на условиях, указанных в таблице №3 (</w:t>
      </w:r>
      <w:r w:rsidRPr="0054750E">
        <w:rPr>
          <w:b/>
          <w:sz w:val="22"/>
          <w:szCs w:val="22"/>
        </w:rPr>
        <w:t>Объём работ</w:t>
      </w:r>
      <w:r w:rsidRPr="0054750E">
        <w:rPr>
          <w:sz w:val="22"/>
          <w:szCs w:val="22"/>
        </w:rPr>
        <w:t>). В том числе информации,</w:t>
      </w:r>
      <w:r w:rsidR="0054750E" w:rsidRPr="0054750E">
        <w:rPr>
          <w:sz w:val="22"/>
          <w:szCs w:val="22"/>
        </w:rPr>
        <w:t xml:space="preserve"> </w:t>
      </w:r>
      <w:r w:rsidRPr="0054750E">
        <w:rPr>
          <w:sz w:val="22"/>
          <w:szCs w:val="22"/>
        </w:rPr>
        <w:t>обязательной для распространения среди клиентов ООО «Иркутскэнергосбыт» (в соответствии с Постановлением Правительства РФ от 21 января 2004 г. N 24 «Об утверждении стандартов раскрытия информации субъектами оптового и розничных рынков электрической энергии»):</w:t>
      </w:r>
    </w:p>
    <w:p w:rsidR="0044557B" w:rsidRPr="0054750E" w:rsidRDefault="0044557B" w:rsidP="0044557B">
      <w:pPr>
        <w:pStyle w:val="a5"/>
        <w:jc w:val="both"/>
        <w:rPr>
          <w:sz w:val="22"/>
          <w:szCs w:val="22"/>
        </w:rPr>
      </w:pPr>
    </w:p>
    <w:p w:rsidR="0044557B" w:rsidRPr="0054750E" w:rsidRDefault="0044557B" w:rsidP="0054750E">
      <w:pPr>
        <w:spacing w:line="240" w:lineRule="auto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размера каждой листовки – не более А4, возможность разовой расклейки по Иркутской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области – не менее 23500 штук;</w:t>
      </w:r>
    </w:p>
    <w:p w:rsidR="004E48F4" w:rsidRPr="0054750E" w:rsidRDefault="0044557B" w:rsidP="0054750E">
      <w:pPr>
        <w:spacing w:line="240" w:lineRule="auto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срок выполнения работ (печать, расклейка) в течение двух суток с момента поступления заявки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от Заказчика</w:t>
      </w:r>
      <w:r w:rsidR="004E48F4" w:rsidRPr="0054750E">
        <w:rPr>
          <w:rFonts w:ascii="Times New Roman" w:hAnsi="Times New Roman" w:cs="Times New Roman"/>
        </w:rPr>
        <w:t>;</w:t>
      </w:r>
    </w:p>
    <w:p w:rsidR="0044557B" w:rsidRPr="0054750E" w:rsidRDefault="0044557B" w:rsidP="0054750E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89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24"/>
        <w:gridCol w:w="4167"/>
        <w:gridCol w:w="5103"/>
      </w:tblGrid>
      <w:tr w:rsidR="0044557B" w:rsidRPr="0054750E" w:rsidTr="0054750E">
        <w:trPr>
          <w:trHeight w:val="255"/>
        </w:trPr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7B" w:rsidRPr="0054750E" w:rsidRDefault="0044557B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 xml:space="preserve">Объявления (оперативная информация-разовая </w:t>
            </w:r>
            <w:proofErr w:type="spellStart"/>
            <w:r w:rsidRPr="0054750E">
              <w:rPr>
                <w:rFonts w:ascii="Times New Roman" w:hAnsi="Times New Roman" w:cs="Times New Roman"/>
              </w:rPr>
              <w:t>выклейка</w:t>
            </w:r>
            <w:proofErr w:type="spellEnd"/>
            <w:r w:rsidRPr="0054750E">
              <w:rPr>
                <w:rFonts w:ascii="Times New Roman" w:hAnsi="Times New Roman" w:cs="Times New Roman"/>
              </w:rPr>
              <w:t xml:space="preserve"> с полноцветной печатью формат А4)</w:t>
            </w:r>
          </w:p>
        </w:tc>
      </w:tr>
      <w:tr w:rsidR="004E48F4" w:rsidRPr="0054750E" w:rsidTr="0044557B">
        <w:trPr>
          <w:trHeight w:val="255"/>
        </w:trPr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57B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7B" w:rsidRPr="0054750E" w:rsidRDefault="004E48F4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7B" w:rsidRPr="0054750E" w:rsidRDefault="004E48F4" w:rsidP="00A36C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Город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4557B" w:rsidRPr="0054750E" w:rsidRDefault="004E48F4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0E">
              <w:rPr>
                <w:rFonts w:ascii="Times New Roman" w:hAnsi="Times New Roman" w:cs="Times New Roman"/>
                <w:sz w:val="20"/>
                <w:szCs w:val="20"/>
              </w:rPr>
              <w:t>Стоимость расклейки одной листовки</w:t>
            </w: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Ангарск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Шелехов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Усолье-Сибирское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Байкальск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8A3BF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8A3BF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Иркутск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9A1E2D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557B" w:rsidRDefault="0044557B" w:rsidP="0000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4557B" w:rsidRPr="00001571" w:rsidRDefault="0044557B" w:rsidP="0000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D72E0" w:rsidRPr="0054750E" w:rsidRDefault="0044557B" w:rsidP="00001571">
      <w:pPr>
        <w:pStyle w:val="af1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  <w:b/>
          <w:lang w:val="en-US"/>
        </w:rPr>
        <w:t>III</w:t>
      </w:r>
      <w:r w:rsidRPr="0054750E">
        <w:rPr>
          <w:rFonts w:ascii="Times New Roman" w:hAnsi="Times New Roman" w:cs="Times New Roman"/>
          <w:b/>
        </w:rPr>
        <w:t xml:space="preserve">. </w:t>
      </w:r>
      <w:r w:rsidR="00B013D5" w:rsidRPr="0054750E">
        <w:rPr>
          <w:rFonts w:ascii="Times New Roman" w:hAnsi="Times New Roman" w:cs="Times New Roman"/>
          <w:b/>
        </w:rPr>
        <w:t>Стоимость работ по изготовлению и прокату видеоматериалов для уличных светодиодных экранов</w:t>
      </w:r>
      <w:r w:rsidR="00B013D5" w:rsidRPr="0054750E">
        <w:rPr>
          <w:rFonts w:ascii="Times New Roman" w:hAnsi="Times New Roman" w:cs="Times New Roman"/>
        </w:rPr>
        <w:t>:</w:t>
      </w:r>
    </w:p>
    <w:p w:rsidR="00233318" w:rsidRPr="0054750E" w:rsidRDefault="00233318" w:rsidP="00001571">
      <w:pPr>
        <w:pStyle w:val="af1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количество пок</w:t>
      </w:r>
      <w:r w:rsidR="007E6A4D" w:rsidRPr="0054750E">
        <w:rPr>
          <w:rFonts w:ascii="Times New Roman" w:hAnsi="Times New Roman" w:cs="Times New Roman"/>
        </w:rPr>
        <w:t>азов – не менее 280 раз в сутки;</w:t>
      </w:r>
    </w:p>
    <w:p w:rsidR="007E6A4D" w:rsidRPr="0054750E" w:rsidRDefault="007E6A4D" w:rsidP="00001571">
      <w:pPr>
        <w:pStyle w:val="af1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размещение информации на экране производится на основании заявки Заказчика, в которой указывается конкретный адрес (или адреса) размещения экрана из предложенных Исполнителем и указанных в Договоре, время и продолжительность размещения информации;</w:t>
      </w:r>
    </w:p>
    <w:p w:rsidR="007E6A4D" w:rsidRPr="0054750E" w:rsidRDefault="007E6A4D" w:rsidP="00001571">
      <w:pPr>
        <w:pStyle w:val="af1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Заказчик может менять место и время трансляции ролика на основании Заявки</w:t>
      </w:r>
    </w:p>
    <w:p w:rsidR="007E6A4D" w:rsidRPr="00213C57" w:rsidRDefault="007E6A4D" w:rsidP="00001571">
      <w:pPr>
        <w:spacing w:line="240" w:lineRule="auto"/>
        <w:ind w:firstLine="284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- </w:t>
      </w:r>
      <w:r w:rsidR="00F02744" w:rsidRPr="0054750E">
        <w:rPr>
          <w:rFonts w:ascii="Times New Roman" w:hAnsi="Times New Roman" w:cs="Times New Roman"/>
        </w:rPr>
        <w:t>Размер экрана должен позволять различить информацию на нём с ближайшей остановки общественного транспорта без специальных технических средств при обязательном обеспечении</w:t>
      </w:r>
      <w:r w:rsidR="00F02744" w:rsidRPr="00213C57">
        <w:rPr>
          <w:rFonts w:ascii="Times New Roman" w:hAnsi="Times New Roman" w:cs="Times New Roman"/>
        </w:rPr>
        <w:t xml:space="preserve"> прямой видимости</w:t>
      </w:r>
      <w:r w:rsidRPr="00213C57">
        <w:rPr>
          <w:rFonts w:ascii="Times New Roman" w:hAnsi="Times New Roman" w:cs="Times New Roman"/>
        </w:rPr>
        <w:t>.</w:t>
      </w:r>
    </w:p>
    <w:p w:rsidR="001E2733" w:rsidRPr="00213C57" w:rsidRDefault="001E2733" w:rsidP="00001571">
      <w:pPr>
        <w:spacing w:line="240" w:lineRule="auto"/>
        <w:ind w:firstLine="284"/>
        <w:rPr>
          <w:rFonts w:ascii="Times New Roman" w:hAnsi="Times New Roman" w:cs="Times New Roman"/>
        </w:rPr>
      </w:pPr>
      <w:r w:rsidRPr="00213C57">
        <w:rPr>
          <w:rFonts w:ascii="Times New Roman" w:hAnsi="Times New Roman" w:cs="Times New Roman"/>
          <w:b/>
          <w:bCs/>
          <w:color w:val="000000"/>
        </w:rPr>
        <w:t xml:space="preserve">Изготовление видеоматериалов для </w:t>
      </w:r>
      <w:r w:rsidRPr="00213C57">
        <w:rPr>
          <w:rFonts w:ascii="Times New Roman" w:hAnsi="Times New Roman" w:cs="Times New Roman"/>
          <w:b/>
          <w:bCs/>
          <w:color w:val="000000"/>
          <w:lang w:val="en-US"/>
        </w:rPr>
        <w:t>led</w:t>
      </w:r>
      <w:r w:rsidRPr="00213C57">
        <w:rPr>
          <w:rFonts w:ascii="Times New Roman" w:hAnsi="Times New Roman" w:cs="Times New Roman"/>
          <w:b/>
          <w:bCs/>
          <w:color w:val="000000"/>
        </w:rPr>
        <w:t>-экранов</w:t>
      </w:r>
    </w:p>
    <w:tbl>
      <w:tblPr>
        <w:tblW w:w="4997" w:type="pct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2379"/>
        <w:gridCol w:w="4820"/>
        <w:gridCol w:w="1701"/>
      </w:tblGrid>
      <w:tr w:rsidR="0070260D" w:rsidRPr="00213C57" w:rsidTr="0070260D">
        <w:trPr>
          <w:trHeight w:val="34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  <w:hideMark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Продукция (услуга)</w:t>
            </w:r>
          </w:p>
        </w:tc>
        <w:tc>
          <w:tcPr>
            <w:tcW w:w="2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  <w:hideMark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Описание услуги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  <w:hideMark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Цена, в </w:t>
            </w:r>
            <w:proofErr w:type="spellStart"/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т.ч</w:t>
            </w:r>
            <w:proofErr w:type="spellEnd"/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. НДС</w:t>
            </w:r>
          </w:p>
        </w:tc>
      </w:tr>
      <w:tr w:rsidR="0070260D" w:rsidRPr="0054750E" w:rsidTr="0070260D">
        <w:trPr>
          <w:trHeight w:val="647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D" w:rsidRPr="0054750E" w:rsidRDefault="0070260D" w:rsidP="0081457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54750E" w:rsidP="001E2733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0260D" w:rsidRPr="0054750E">
              <w:rPr>
                <w:rFonts w:ascii="Times New Roman" w:hAnsi="Times New Roman" w:cs="Times New Roman"/>
                <w:color w:val="000000"/>
              </w:rPr>
              <w:t>Статичная заставка</w:t>
            </w:r>
          </w:p>
          <w:p w:rsidR="0070260D" w:rsidRPr="0054750E" w:rsidRDefault="0070260D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54750E">
              <w:rPr>
                <w:rFonts w:ascii="Times New Roman" w:hAnsi="Times New Roman" w:cs="Times New Roman"/>
                <w:color w:val="000000"/>
              </w:rPr>
              <w:t>видеообъявление</w:t>
            </w:r>
            <w:proofErr w:type="spellEnd"/>
            <w:r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E48F4" w:rsidRPr="0054750E">
              <w:rPr>
                <w:rFonts w:ascii="Times New Roman" w:hAnsi="Times New Roman" w:cs="Times New Roman"/>
                <w:color w:val="000000"/>
              </w:rPr>
              <w:t xml:space="preserve">10 </w:t>
            </w:r>
            <w:r w:rsidRPr="0054750E">
              <w:rPr>
                <w:rFonts w:ascii="Times New Roman" w:hAnsi="Times New Roman" w:cs="Times New Roman"/>
                <w:color w:val="000000"/>
              </w:rPr>
              <w:t>сек</w:t>
            </w:r>
            <w:r w:rsidR="0054750E"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4750E">
              <w:rPr>
                <w:rFonts w:ascii="Times New Roman" w:hAnsi="Times New Roman" w:cs="Times New Roman"/>
                <w:color w:val="000000"/>
              </w:rPr>
              <w:t>с логотипом компании)</w:t>
            </w:r>
          </w:p>
        </w:tc>
        <w:tc>
          <w:tcPr>
            <w:tcW w:w="2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70260D" w:rsidP="0081457A">
            <w:pPr>
              <w:spacing w:before="60" w:after="60" w:line="240" w:lineRule="auto"/>
              <w:ind w:left="149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Титр, дикторский текст (в случае наличия возможности трансляций со звуком), логотип</w:t>
            </w:r>
          </w:p>
          <w:p w:rsidR="0070260D" w:rsidRPr="0054750E" w:rsidRDefault="0070260D" w:rsidP="0081457A">
            <w:pPr>
              <w:spacing w:before="60" w:after="60" w:line="240" w:lineRule="auto"/>
              <w:ind w:left="149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(исходные</w:t>
            </w:r>
            <w:r w:rsidR="0054750E"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4750E">
              <w:rPr>
                <w:rFonts w:ascii="Times New Roman" w:hAnsi="Times New Roman" w:cs="Times New Roman"/>
                <w:color w:val="000000"/>
              </w:rPr>
              <w:t>материалы предоставляет заказчик)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0D" w:rsidRPr="0054750E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0260D" w:rsidRPr="0054750E" w:rsidTr="0070260D">
        <w:trPr>
          <w:trHeight w:val="528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D" w:rsidRPr="0054750E" w:rsidRDefault="0070260D" w:rsidP="0081457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70260D" w:rsidP="0081457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Видеоролик 20 сек</w:t>
            </w:r>
          </w:p>
        </w:tc>
        <w:tc>
          <w:tcPr>
            <w:tcW w:w="2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70260D" w:rsidP="0081457A">
            <w:pPr>
              <w:spacing w:before="60" w:after="60" w:line="240" w:lineRule="auto"/>
              <w:ind w:left="149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До 5 иллюстраций-слайдов (исходная информация предоставляется заказчиком), или видеосъемка. Стандартные видеоэффекты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0D" w:rsidRPr="0054750E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6A60" w:rsidRPr="0054750E" w:rsidRDefault="002C6A60" w:rsidP="001E2733">
      <w:pPr>
        <w:spacing w:before="240" w:after="0"/>
        <w:ind w:firstLine="284"/>
        <w:contextualSpacing/>
        <w:rPr>
          <w:rFonts w:ascii="Times New Roman" w:eastAsia="Times New Roman" w:hAnsi="Times New Roman" w:cs="Times New Roman"/>
          <w:b/>
        </w:rPr>
      </w:pPr>
    </w:p>
    <w:p w:rsidR="0070260D" w:rsidRPr="0054750E" w:rsidRDefault="0070260D" w:rsidP="001E2733">
      <w:pPr>
        <w:spacing w:before="240" w:after="0"/>
        <w:ind w:firstLine="284"/>
        <w:contextualSpacing/>
        <w:rPr>
          <w:rFonts w:ascii="Times New Roman" w:eastAsia="Times New Roman" w:hAnsi="Times New Roman" w:cs="Times New Roman"/>
          <w:b/>
        </w:rPr>
      </w:pPr>
    </w:p>
    <w:p w:rsidR="001E2733" w:rsidRPr="0054750E" w:rsidRDefault="001E2733" w:rsidP="001E2733">
      <w:pPr>
        <w:spacing w:before="240" w:after="0"/>
        <w:ind w:firstLine="284"/>
        <w:contextualSpacing/>
        <w:rPr>
          <w:rFonts w:ascii="Times New Roman" w:eastAsia="Times New Roman" w:hAnsi="Times New Roman" w:cs="Times New Roman"/>
          <w:b/>
        </w:rPr>
      </w:pPr>
      <w:r w:rsidRPr="0054750E">
        <w:rPr>
          <w:rFonts w:ascii="Times New Roman" w:eastAsia="Times New Roman" w:hAnsi="Times New Roman" w:cs="Times New Roman"/>
          <w:b/>
        </w:rPr>
        <w:t>Трансляция видеоматериалов</w:t>
      </w:r>
    </w:p>
    <w:p w:rsidR="001E2733" w:rsidRPr="0054750E" w:rsidRDefault="001E2733" w:rsidP="001E2733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b/>
        </w:rPr>
      </w:pPr>
    </w:p>
    <w:tbl>
      <w:tblPr>
        <w:tblW w:w="9356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275"/>
        <w:gridCol w:w="1843"/>
        <w:gridCol w:w="2268"/>
        <w:gridCol w:w="1701"/>
        <w:gridCol w:w="1701"/>
      </w:tblGrid>
      <w:tr w:rsidR="004E48F4" w:rsidRPr="00213C57" w:rsidTr="0054750E">
        <w:trPr>
          <w:trHeight w:val="102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8"/>
              </w:rPr>
            </w:pPr>
            <w:r w:rsidRPr="0054750E">
              <w:rPr>
                <w:rFonts w:ascii="Times New Roman" w:hAnsi="Times New Roman" w:cs="Times New Roman"/>
                <w:b/>
                <w:bCs/>
                <w:spacing w:val="-8"/>
              </w:rPr>
              <w:t>Город (адрес)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Наименование работы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Объем, продолжительность (хронометраж) одного ролика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Количество экранов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Цена проката за день</w:t>
            </w:r>
          </w:p>
        </w:tc>
      </w:tr>
      <w:tr w:rsidR="004E48F4" w:rsidRPr="00213C57" w:rsidTr="0054750E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8F4" w:rsidRPr="00213C57" w:rsidRDefault="004E48F4" w:rsidP="0081457A">
            <w:pPr>
              <w:spacing w:after="0" w:line="240" w:lineRule="auto"/>
              <w:ind w:left="141"/>
              <w:rPr>
                <w:rFonts w:ascii="Times New Roman" w:hAnsi="Times New Roman" w:cs="Times New Roman"/>
                <w:spacing w:val="-8"/>
              </w:rPr>
            </w:pPr>
            <w:r w:rsidRPr="00213C57">
              <w:rPr>
                <w:rFonts w:ascii="Times New Roman" w:hAnsi="Times New Roman" w:cs="Times New Roman"/>
                <w:spacing w:val="-8"/>
              </w:rPr>
              <w:t>Иркутск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E48F4" w:rsidRPr="00213C57" w:rsidRDefault="004E48F4" w:rsidP="008145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C57">
              <w:rPr>
                <w:rFonts w:ascii="Times New Roman" w:hAnsi="Times New Roman" w:cs="Times New Roman"/>
              </w:rPr>
              <w:t>Прокат видеоролика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20 сек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</w:pPr>
          </w:p>
        </w:tc>
      </w:tr>
      <w:tr w:rsidR="004E48F4" w:rsidRPr="00213C57" w:rsidTr="0054750E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8F4" w:rsidRPr="00213C57" w:rsidRDefault="004E48F4" w:rsidP="0081457A">
            <w:pPr>
              <w:spacing w:after="0" w:line="240" w:lineRule="auto"/>
              <w:ind w:left="141"/>
              <w:rPr>
                <w:rFonts w:ascii="Times New Roman" w:hAnsi="Times New Roman" w:cs="Times New Roman"/>
                <w:spacing w:val="-8"/>
              </w:rPr>
            </w:pPr>
            <w:r w:rsidRPr="00213C57">
              <w:rPr>
                <w:rFonts w:ascii="Times New Roman" w:hAnsi="Times New Roman" w:cs="Times New Roman"/>
                <w:spacing w:val="-8"/>
              </w:rPr>
              <w:t>Ангарск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20 сек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  <w:tr w:rsidR="004E48F4" w:rsidRPr="00213C57" w:rsidTr="0054750E">
        <w:trPr>
          <w:trHeight w:val="29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ind w:left="141"/>
              <w:rPr>
                <w:rFonts w:ascii="Times New Roman" w:hAnsi="Times New Roman" w:cs="Times New Roman"/>
                <w:spacing w:val="-8"/>
              </w:rPr>
            </w:pPr>
            <w:r w:rsidRPr="00213C57">
              <w:rPr>
                <w:rFonts w:ascii="Times New Roman" w:hAnsi="Times New Roman" w:cs="Times New Roman"/>
                <w:spacing w:val="-8"/>
              </w:rPr>
              <w:t>Братск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10 сек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</w:tbl>
    <w:p w:rsidR="001E2733" w:rsidRDefault="001E2733" w:rsidP="001E2733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b/>
        </w:rPr>
      </w:pPr>
    </w:p>
    <w:p w:rsidR="00A01910" w:rsidRPr="00001571" w:rsidRDefault="00A01910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424F" w:rsidRPr="00001571" w:rsidRDefault="00B4424F" w:rsidP="0000157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pPr w:leftFromText="180" w:rightFromText="180" w:bottomFromText="200" w:vertAnchor="text" w:horzAnchor="margin" w:tblpY="170"/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B4424F" w:rsidRPr="00001571" w:rsidTr="001D72E0">
        <w:trPr>
          <w:trHeight w:val="3131"/>
        </w:trPr>
        <w:tc>
          <w:tcPr>
            <w:tcW w:w="4788" w:type="dxa"/>
          </w:tcPr>
          <w:p w:rsidR="00B4424F" w:rsidRPr="00001571" w:rsidRDefault="00B4424F" w:rsidP="000015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  <w:b/>
              </w:rPr>
              <w:t>Исполнитель:</w:t>
            </w:r>
            <w:r w:rsidRPr="00001571">
              <w:rPr>
                <w:rFonts w:ascii="Times New Roman" w:hAnsi="Times New Roman" w:cs="Times New Roman"/>
                <w:b/>
              </w:rPr>
              <w:br/>
            </w:r>
          </w:p>
          <w:p w:rsidR="00B4424F" w:rsidRPr="00001571" w:rsidRDefault="00B4424F" w:rsidP="000015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___________________()</w:t>
            </w:r>
          </w:p>
          <w:p w:rsidR="00B4424F" w:rsidRPr="00001571" w:rsidRDefault="00B4424F" w:rsidP="0000157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1571">
              <w:rPr>
                <w:rFonts w:ascii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3" w:type="dxa"/>
          </w:tcPr>
          <w:p w:rsidR="00B4424F" w:rsidRPr="00001571" w:rsidRDefault="00B4424F" w:rsidP="000015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01571">
              <w:rPr>
                <w:rFonts w:ascii="Times New Roman" w:hAnsi="Times New Roman" w:cs="Times New Roman"/>
                <w:b/>
              </w:rPr>
              <w:t>Заказчик:</w:t>
            </w:r>
          </w:p>
          <w:p w:rsidR="00B4424F" w:rsidRPr="00001571" w:rsidRDefault="00B4424F" w:rsidP="000015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01571">
              <w:rPr>
                <w:rFonts w:ascii="Times New Roman" w:hAnsi="Times New Roman" w:cs="Times New Roman"/>
                <w:b/>
              </w:rPr>
              <w:t xml:space="preserve"> </w:t>
            </w:r>
            <w:r w:rsidRPr="00001571">
              <w:rPr>
                <w:rFonts w:ascii="Times New Roman" w:hAnsi="Times New Roman" w:cs="Times New Roman"/>
                <w:b/>
                <w:bCs/>
                <w:u w:val="single"/>
              </w:rPr>
              <w:t>ООО «Иркутскэнергосбыт»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24F" w:rsidRPr="00001571" w:rsidRDefault="005F1A42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Главный инженер</w:t>
            </w:r>
            <w:r w:rsidR="00B4424F" w:rsidRPr="00001571">
              <w:rPr>
                <w:rFonts w:ascii="Times New Roman" w:hAnsi="Times New Roman" w:cs="Times New Roman"/>
              </w:rPr>
              <w:t xml:space="preserve"> ООО «Иркутскэнергосбыт» 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24F" w:rsidRPr="00001571" w:rsidRDefault="00B4424F" w:rsidP="00001571">
            <w:pPr>
              <w:spacing w:after="0" w:line="240" w:lineRule="auto"/>
              <w:ind w:left="175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___________________/</w:t>
            </w:r>
            <w:proofErr w:type="spellStart"/>
            <w:r w:rsidR="005F1A42" w:rsidRPr="00001571">
              <w:rPr>
                <w:rFonts w:ascii="Times New Roman" w:hAnsi="Times New Roman" w:cs="Times New Roman"/>
              </w:rPr>
              <w:t>О</w:t>
            </w:r>
            <w:r w:rsidRPr="00001571">
              <w:rPr>
                <w:rFonts w:ascii="Times New Roman" w:hAnsi="Times New Roman" w:cs="Times New Roman"/>
              </w:rPr>
              <w:t>.Н.</w:t>
            </w:r>
            <w:r w:rsidR="005F1A42" w:rsidRPr="00001571">
              <w:rPr>
                <w:rFonts w:ascii="Times New Roman" w:hAnsi="Times New Roman" w:cs="Times New Roman"/>
              </w:rPr>
              <w:t>Герасименко</w:t>
            </w:r>
            <w:proofErr w:type="spellEnd"/>
            <w:r w:rsidRPr="00001571">
              <w:rPr>
                <w:rFonts w:ascii="Times New Roman" w:hAnsi="Times New Roman" w:cs="Times New Roman"/>
              </w:rPr>
              <w:t xml:space="preserve"> </w:t>
            </w:r>
          </w:p>
          <w:p w:rsidR="00B4424F" w:rsidRPr="00001571" w:rsidRDefault="00B4424F" w:rsidP="000015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1571">
              <w:rPr>
                <w:rFonts w:ascii="Times New Roman" w:hAnsi="Times New Roman" w:cs="Times New Roman"/>
                <w:bCs/>
                <w:snapToGrid w:val="0"/>
              </w:rPr>
              <w:t>м.п</w:t>
            </w:r>
            <w:proofErr w:type="spellEnd"/>
            <w:r w:rsidRPr="00001571">
              <w:rPr>
                <w:rFonts w:ascii="Times New Roman" w:hAnsi="Times New Roman" w:cs="Times New Roman"/>
                <w:bCs/>
                <w:snapToGrid w:val="0"/>
              </w:rPr>
              <w:t>.</w:t>
            </w:r>
          </w:p>
        </w:tc>
      </w:tr>
    </w:tbl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156591" w:rsidRPr="00001571" w:rsidRDefault="00156591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>Приложение №2</w:t>
      </w: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 xml:space="preserve">к договору №_______________ от </w:t>
      </w:r>
      <w:proofErr w:type="gramStart"/>
      <w:r w:rsidRPr="00001571">
        <w:rPr>
          <w:rFonts w:ascii="Times New Roman" w:eastAsia="Times New Roman" w:hAnsi="Times New Roman" w:cs="Times New Roman"/>
          <w:b/>
        </w:rPr>
        <w:t>« _</w:t>
      </w:r>
      <w:proofErr w:type="gramEnd"/>
      <w:r w:rsidRPr="00001571">
        <w:rPr>
          <w:rFonts w:ascii="Times New Roman" w:eastAsia="Times New Roman" w:hAnsi="Times New Roman" w:cs="Times New Roman"/>
          <w:b/>
        </w:rPr>
        <w:t>__» ________</w:t>
      </w:r>
      <w:r w:rsidR="0054750E">
        <w:rPr>
          <w:rFonts w:ascii="Times New Roman" w:eastAsia="Times New Roman" w:hAnsi="Times New Roman" w:cs="Times New Roman"/>
          <w:b/>
        </w:rPr>
        <w:t xml:space="preserve"> </w:t>
      </w:r>
      <w:r w:rsidRPr="00001571">
        <w:rPr>
          <w:rFonts w:ascii="Times New Roman" w:eastAsia="Times New Roman" w:hAnsi="Times New Roman" w:cs="Times New Roman"/>
          <w:b/>
        </w:rPr>
        <w:t>2019</w:t>
      </w:r>
    </w:p>
    <w:p w:rsidR="00156591" w:rsidRPr="00001571" w:rsidRDefault="005F1A42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  <w:r w:rsidRPr="00001571">
        <w:rPr>
          <w:rFonts w:ascii="Times New Roman" w:hAnsi="Times New Roman" w:cs="Times New Roman"/>
          <w:b/>
        </w:rPr>
        <w:t>на размещение информационных материалов</w:t>
      </w:r>
      <w:r w:rsidRPr="00001571">
        <w:rPr>
          <w:rFonts w:ascii="Times New Roman" w:eastAsia="Times New Roman" w:hAnsi="Times New Roman" w:cs="Times New Roman"/>
          <w:b/>
        </w:rPr>
        <w:t xml:space="preserve"> </w:t>
      </w:r>
    </w:p>
    <w:p w:rsidR="00156591" w:rsidRPr="00001571" w:rsidRDefault="00156591" w:rsidP="00001571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eastAsia="Times New Roman" w:hAnsi="Times New Roman" w:cs="Times New Roman"/>
        </w:rPr>
      </w:pPr>
    </w:p>
    <w:p w:rsidR="00156591" w:rsidRPr="00001571" w:rsidRDefault="00156591" w:rsidP="00001571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>Форма предоставления сведений о Контрагенте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"/>
        <w:gridCol w:w="386"/>
        <w:gridCol w:w="425"/>
        <w:gridCol w:w="709"/>
        <w:gridCol w:w="425"/>
        <w:gridCol w:w="851"/>
        <w:gridCol w:w="992"/>
        <w:gridCol w:w="567"/>
        <w:gridCol w:w="426"/>
        <w:gridCol w:w="567"/>
        <w:gridCol w:w="709"/>
        <w:gridCol w:w="851"/>
        <w:gridCol w:w="708"/>
        <w:gridCol w:w="1276"/>
        <w:gridCol w:w="143"/>
      </w:tblGrid>
      <w:tr w:rsidR="00156591" w:rsidRPr="00001571" w:rsidTr="001D72E0">
        <w:trPr>
          <w:gridAfter w:val="1"/>
          <w:wAfter w:w="143" w:type="dxa"/>
          <w:trHeight w:val="810"/>
        </w:trPr>
        <w:tc>
          <w:tcPr>
            <w:tcW w:w="430" w:type="dxa"/>
            <w:vMerge w:val="restart"/>
            <w:vAlign w:val="center"/>
          </w:tcPr>
          <w:p w:rsidR="00156591" w:rsidRPr="00001571" w:rsidRDefault="00156591" w:rsidP="00001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788" w:type="dxa"/>
            <w:gridSpan w:val="6"/>
            <w:vAlign w:val="center"/>
          </w:tcPr>
          <w:p w:rsidR="00156591" w:rsidRPr="00001571" w:rsidRDefault="00156591" w:rsidP="00001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Наименование контрагента (ИНН, вид деятельности)</w:t>
            </w:r>
          </w:p>
        </w:tc>
        <w:tc>
          <w:tcPr>
            <w:tcW w:w="5104" w:type="dxa"/>
            <w:gridSpan w:val="7"/>
            <w:vAlign w:val="center"/>
          </w:tcPr>
          <w:p w:rsidR="00156591" w:rsidRPr="00001571" w:rsidRDefault="00156591" w:rsidP="00001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 xml:space="preserve">Информация о цепочке собственников контрагента, включая бенефициаров </w:t>
            </w:r>
            <w:r w:rsidRPr="00001571">
              <w:rPr>
                <w:rFonts w:ascii="Times New Roman" w:eastAsia="Times New Roman" w:hAnsi="Times New Roman" w:cs="Times New Roman"/>
              </w:rPr>
              <w:br/>
              <w:t>(в том числе, конечных)</w:t>
            </w:r>
          </w:p>
        </w:tc>
      </w:tr>
      <w:tr w:rsidR="00156591" w:rsidRPr="00001571" w:rsidTr="001D72E0">
        <w:trPr>
          <w:gridAfter w:val="1"/>
          <w:wAfter w:w="143" w:type="dxa"/>
          <w:cantSplit/>
          <w:trHeight w:val="3396"/>
        </w:trPr>
        <w:tc>
          <w:tcPr>
            <w:tcW w:w="430" w:type="dxa"/>
            <w:vMerge/>
            <w:vAlign w:val="center"/>
          </w:tcPr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709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Наименование организации</w:t>
            </w: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Код ОКВЭД</w:t>
            </w:r>
          </w:p>
        </w:tc>
        <w:tc>
          <w:tcPr>
            <w:tcW w:w="851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Фамилия, Имя, Отчество руководителя</w:t>
            </w:r>
          </w:p>
        </w:tc>
        <w:tc>
          <w:tcPr>
            <w:tcW w:w="992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42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567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Наименование/ФИО</w:t>
            </w:r>
          </w:p>
        </w:tc>
        <w:tc>
          <w:tcPr>
            <w:tcW w:w="709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Адрес регистрации</w:t>
            </w:r>
          </w:p>
        </w:tc>
        <w:tc>
          <w:tcPr>
            <w:tcW w:w="851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708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Руководитель /участник</w:t>
            </w:r>
          </w:p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/ акционер/ бенефициар</w:t>
            </w:r>
          </w:p>
        </w:tc>
        <w:tc>
          <w:tcPr>
            <w:tcW w:w="127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156591" w:rsidRPr="00001571" w:rsidTr="001D72E0">
        <w:trPr>
          <w:gridAfter w:val="1"/>
          <w:wAfter w:w="143" w:type="dxa"/>
          <w:cantSplit/>
          <w:trHeight w:val="1481"/>
        </w:trPr>
        <w:tc>
          <w:tcPr>
            <w:tcW w:w="430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rPr>
                <w:rFonts w:ascii="Times New Roman" w:eastAsia="Times New Roman" w:hAnsi="Times New Roman" w:cs="Times New Roman"/>
              </w:rPr>
            </w:pPr>
          </w:p>
        </w:tc>
      </w:tr>
      <w:tr w:rsidR="00156591" w:rsidRPr="00001571" w:rsidTr="001D72E0">
        <w:trPr>
          <w:gridAfter w:val="1"/>
          <w:wAfter w:w="143" w:type="dxa"/>
        </w:trPr>
        <w:tc>
          <w:tcPr>
            <w:tcW w:w="4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591" w:rsidRPr="00001571" w:rsidRDefault="00156591" w:rsidP="00001571">
            <w:pPr>
              <w:tabs>
                <w:tab w:val="left" w:pos="709"/>
              </w:tabs>
              <w:suppressAutoHyphens/>
              <w:spacing w:after="0" w:line="240" w:lineRule="auto"/>
              <w:ind w:right="678"/>
              <w:jc w:val="both"/>
              <w:rPr>
                <w:rFonts w:ascii="Times New Roman" w:eastAsia="Times New Roman" w:hAnsi="Times New Roman" w:cs="Times New Roman"/>
                <w:color w:val="00000A"/>
                <w:lang w:eastAsia="ar-SA"/>
              </w:rPr>
            </w:pPr>
          </w:p>
        </w:tc>
        <w:tc>
          <w:tcPr>
            <w:tcW w:w="4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591" w:rsidRPr="00001571" w:rsidRDefault="00156591" w:rsidP="00001571">
            <w:pPr>
              <w:tabs>
                <w:tab w:val="left" w:pos="709"/>
              </w:tabs>
              <w:suppressAutoHyphens/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color w:val="00000A"/>
                <w:lang w:eastAsia="ar-SA"/>
              </w:rPr>
            </w:pPr>
          </w:p>
        </w:tc>
      </w:tr>
      <w:tr w:rsidR="00156591" w:rsidRPr="00001571" w:rsidTr="001D72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3"/>
        </w:trPr>
        <w:tc>
          <w:tcPr>
            <w:tcW w:w="5211" w:type="dxa"/>
            <w:gridSpan w:val="9"/>
          </w:tcPr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01571">
              <w:rPr>
                <w:rFonts w:ascii="Times New Roman" w:eastAsia="Times New Roman" w:hAnsi="Times New Roman" w:cs="Times New Roman"/>
                <w:b/>
              </w:rPr>
              <w:t xml:space="preserve">Исполнитель: </w:t>
            </w:r>
            <w:r w:rsidRPr="00001571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156591" w:rsidRPr="00001571" w:rsidRDefault="00156591" w:rsidP="00001571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156591" w:rsidRPr="00001571" w:rsidRDefault="00156591" w:rsidP="00001571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______________ / /</w:t>
            </w:r>
          </w:p>
          <w:p w:rsidR="00156591" w:rsidRPr="00001571" w:rsidRDefault="00156591" w:rsidP="00001571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54" w:type="dxa"/>
            <w:gridSpan w:val="6"/>
          </w:tcPr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01571">
              <w:rPr>
                <w:rFonts w:ascii="Times New Roman" w:eastAsia="Times New Roman" w:hAnsi="Times New Roman" w:cs="Times New Roman"/>
                <w:b/>
              </w:rPr>
              <w:t>Заказчик:</w:t>
            </w:r>
            <w:r w:rsidRPr="00001571">
              <w:rPr>
                <w:rFonts w:ascii="Times New Roman" w:eastAsia="Times New Roman" w:hAnsi="Times New Roman" w:cs="Times New Roman"/>
                <w:b/>
              </w:rPr>
              <w:br/>
            </w: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ООО «Иркутск</w:t>
            </w:r>
            <w:r w:rsidR="008A3BFE"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энергосбыт</w:t>
            </w: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</w:p>
          <w:p w:rsidR="00156591" w:rsidRPr="00001571" w:rsidRDefault="00156591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5475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__________________/</w:t>
            </w: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О.Н.Герасименко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 xml:space="preserve"> /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12A46" w:rsidRDefault="00312A46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312A46" w:rsidRDefault="00312A46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lastRenderedPageBreak/>
        <w:t>Приложение №3</w:t>
      </w: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 xml:space="preserve">к договору №_______________ от </w:t>
      </w:r>
      <w:proofErr w:type="gramStart"/>
      <w:r w:rsidRPr="00001571">
        <w:rPr>
          <w:rFonts w:ascii="Times New Roman" w:eastAsia="Times New Roman" w:hAnsi="Times New Roman" w:cs="Times New Roman"/>
          <w:b/>
        </w:rPr>
        <w:t>« _</w:t>
      </w:r>
      <w:proofErr w:type="gramEnd"/>
      <w:r w:rsidRPr="00001571">
        <w:rPr>
          <w:rFonts w:ascii="Times New Roman" w:eastAsia="Times New Roman" w:hAnsi="Times New Roman" w:cs="Times New Roman"/>
          <w:b/>
        </w:rPr>
        <w:t>__» ________</w:t>
      </w:r>
      <w:r w:rsidR="0054750E">
        <w:rPr>
          <w:rFonts w:ascii="Times New Roman" w:eastAsia="Times New Roman" w:hAnsi="Times New Roman" w:cs="Times New Roman"/>
          <w:b/>
        </w:rPr>
        <w:t xml:space="preserve"> </w:t>
      </w:r>
      <w:r w:rsidRPr="00001571">
        <w:rPr>
          <w:rFonts w:ascii="Times New Roman" w:eastAsia="Times New Roman" w:hAnsi="Times New Roman" w:cs="Times New Roman"/>
          <w:b/>
        </w:rPr>
        <w:t>2019</w:t>
      </w:r>
    </w:p>
    <w:p w:rsidR="00156591" w:rsidRPr="00001571" w:rsidRDefault="005F1A42" w:rsidP="00001571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>на размещение информационных материалов</w:t>
      </w:r>
    </w:p>
    <w:p w:rsidR="005F1A42" w:rsidRPr="00001571" w:rsidRDefault="005F1A42" w:rsidP="00001571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eastAsia="Times New Roman" w:hAnsi="Times New Roman" w:cs="Times New Roman"/>
        </w:rPr>
      </w:pPr>
    </w:p>
    <w:p w:rsidR="00156591" w:rsidRPr="00001571" w:rsidRDefault="00156591" w:rsidP="00001571">
      <w:pPr>
        <w:tabs>
          <w:tab w:val="left" w:pos="4234"/>
          <w:tab w:val="center" w:pos="5173"/>
        </w:tabs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 xml:space="preserve"> «Соглашение о соблюдении антикоррупционных условий»</w:t>
      </w:r>
    </w:p>
    <w:p w:rsidR="00156591" w:rsidRPr="00001571" w:rsidRDefault="00156591" w:rsidP="00613169">
      <w:pPr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Общество с ограниченной ответственностью «Иркутская Энергосбытовая компания» (ООО «Иркутскэнергосбыт») в лице главного инженера Герасименко Олега Николаевича, действующего на основании Доверенности №</w:t>
      </w:r>
      <w:r w:rsidRPr="00001571">
        <w:rPr>
          <w:rFonts w:ascii="Times New Roman" w:hAnsi="Times New Roman" w:cs="Times New Roman"/>
        </w:rPr>
        <w:t xml:space="preserve"> 224 от 05.04.2018 г.</w:t>
      </w:r>
      <w:r w:rsidRPr="00001571">
        <w:rPr>
          <w:rFonts w:ascii="Times New Roman" w:eastAsia="Times New Roman" w:hAnsi="Times New Roman" w:cs="Times New Roman"/>
        </w:rPr>
        <w:t xml:space="preserve"> с одной стороны, и</w:t>
      </w:r>
      <w:r w:rsidRPr="00001571">
        <w:rPr>
          <w:rFonts w:ascii="Times New Roman" w:eastAsia="Times New Roman" w:hAnsi="Times New Roman" w:cs="Times New Roman"/>
          <w:b/>
        </w:rPr>
        <w:t xml:space="preserve"> </w:t>
      </w:r>
      <w:r w:rsidRPr="00001571">
        <w:rPr>
          <w:rFonts w:ascii="Times New Roman" w:eastAsia="Times New Roman" w:hAnsi="Times New Roman" w:cs="Times New Roman"/>
        </w:rPr>
        <w:t>_____________, именуемое в дальнейшем «Исполнитель» в лице _______________, действующей на основании ________,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</w:t>
      </w:r>
      <w:r w:rsidR="0054750E">
        <w:rPr>
          <w:rFonts w:ascii="Times New Roman" w:eastAsia="Times New Roman" w:hAnsi="Times New Roman" w:cs="Times New Roman"/>
        </w:rPr>
        <w:t xml:space="preserve"> </w:t>
      </w:r>
      <w:r w:rsidRPr="00001571">
        <w:rPr>
          <w:rFonts w:ascii="Times New Roman" w:eastAsia="Times New Roman" w:hAnsi="Times New Roman" w:cs="Times New Roman"/>
        </w:rPr>
        <w:t>договору на размещение информационных материалов (далее – Договор):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1.</w:t>
      </w:r>
      <w:r w:rsidRPr="00001571">
        <w:rPr>
          <w:rFonts w:ascii="Times New Roman" w:eastAsia="Times New Roman" w:hAnsi="Times New Roman" w:cs="Times New Roman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2.</w:t>
      </w:r>
      <w:r w:rsidRPr="00001571">
        <w:rPr>
          <w:rFonts w:ascii="Times New Roman" w:eastAsia="Times New Roman" w:hAnsi="Times New Roman" w:cs="Times New Roman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3.</w:t>
      </w:r>
      <w:r w:rsidRPr="00001571">
        <w:rPr>
          <w:rFonts w:ascii="Times New Roman" w:eastAsia="Times New Roman" w:hAnsi="Times New Roman" w:cs="Times New Roman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Под действиями работника, осуществляемыми в пользу стимулирующей его Стороны, понимается: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представление неоправданных преимуществ по сравнению с другими контрагентами;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представление каких-либо гарантий;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ускорение существующих процедур;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4.</w:t>
      </w:r>
      <w:r w:rsidRPr="00001571">
        <w:rPr>
          <w:rFonts w:ascii="Times New Roman" w:eastAsia="Times New Roman" w:hAnsi="Times New Roman" w:cs="Times New Roman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5.</w:t>
      </w:r>
      <w:r w:rsidRPr="00001571">
        <w:rPr>
          <w:rFonts w:ascii="Times New Roman" w:eastAsia="Times New Roman" w:hAnsi="Times New Roman" w:cs="Times New Roman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6.</w:t>
      </w:r>
      <w:r w:rsidRPr="00001571">
        <w:rPr>
          <w:rFonts w:ascii="Times New Roman" w:eastAsia="Times New Roman" w:hAnsi="Times New Roman" w:cs="Times New Roman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lastRenderedPageBreak/>
        <w:t>7.</w:t>
      </w:r>
      <w:r w:rsidRPr="00001571">
        <w:rPr>
          <w:rFonts w:ascii="Times New Roman" w:eastAsia="Times New Roman" w:hAnsi="Times New Roman" w:cs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8.</w:t>
      </w:r>
      <w:r w:rsidRPr="00001571">
        <w:rPr>
          <w:rFonts w:ascii="Times New Roman" w:eastAsia="Times New Roman" w:hAnsi="Times New Roman" w:cs="Times New Roman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9.</w:t>
      </w:r>
      <w:r w:rsidRPr="00001571">
        <w:rPr>
          <w:rFonts w:ascii="Times New Roman" w:eastAsia="Times New Roman" w:hAnsi="Times New Roman" w:cs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10.</w:t>
      </w:r>
      <w:r w:rsidRPr="00001571">
        <w:rPr>
          <w:rFonts w:ascii="Times New Roman" w:eastAsia="Times New Roman" w:hAnsi="Times New Roman" w:cs="Times New Roman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11.</w:t>
      </w:r>
      <w:r w:rsidRPr="00001571">
        <w:rPr>
          <w:rFonts w:ascii="Times New Roman" w:eastAsia="Times New Roman" w:hAnsi="Times New Roman" w:cs="Times New Roman"/>
        </w:rPr>
        <w:tab/>
        <w:t>Реквизиты и подписи Сторон.</w:t>
      </w:r>
    </w:p>
    <w:p w:rsidR="00592504" w:rsidRPr="00001571" w:rsidRDefault="00592504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  <w:sectPr w:rsidR="00892BFA" w:rsidRPr="00001571" w:rsidSect="00790C1B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 xml:space="preserve">Исполнитель: 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______________ / /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01571">
        <w:rPr>
          <w:rFonts w:ascii="Times New Roman" w:hAnsi="Times New Roman" w:cs="Times New Roman"/>
        </w:rPr>
        <w:t>м.п</w:t>
      </w:r>
      <w:proofErr w:type="spellEnd"/>
      <w:r w:rsidRPr="00001571">
        <w:rPr>
          <w:rFonts w:ascii="Times New Roman" w:hAnsi="Times New Roman" w:cs="Times New Roman"/>
        </w:rPr>
        <w:t>.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ab/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>Заказчик: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ООО «Иркутскэнергосбыт»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Главный инженер</w:t>
      </w:r>
      <w:r w:rsidR="0054750E">
        <w:rPr>
          <w:rFonts w:ascii="Times New Roman" w:hAnsi="Times New Roman" w:cs="Times New Roman"/>
        </w:rPr>
        <w:t xml:space="preserve"> 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__________________/</w:t>
      </w:r>
      <w:proofErr w:type="spellStart"/>
      <w:r w:rsidRPr="00001571">
        <w:rPr>
          <w:rFonts w:ascii="Times New Roman" w:hAnsi="Times New Roman" w:cs="Times New Roman"/>
        </w:rPr>
        <w:t>О.Н.Герасименко</w:t>
      </w:r>
      <w:proofErr w:type="spellEnd"/>
      <w:r w:rsidRPr="00001571">
        <w:rPr>
          <w:rFonts w:ascii="Times New Roman" w:hAnsi="Times New Roman" w:cs="Times New Roman"/>
        </w:rPr>
        <w:t xml:space="preserve"> /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01571">
        <w:rPr>
          <w:rFonts w:ascii="Times New Roman" w:hAnsi="Times New Roman" w:cs="Times New Roman"/>
        </w:rPr>
        <w:t>м.п</w:t>
      </w:r>
      <w:proofErr w:type="spellEnd"/>
      <w:r w:rsidRPr="00001571">
        <w:rPr>
          <w:rFonts w:ascii="Times New Roman" w:hAnsi="Times New Roman" w:cs="Times New Roman"/>
        </w:rPr>
        <w:t>.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  <w:sectPr w:rsidR="00892BFA" w:rsidRPr="00001571" w:rsidSect="00892B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92BFA" w:rsidRPr="00001571" w:rsidSect="00892B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agmatic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51BD"/>
    <w:multiLevelType w:val="multilevel"/>
    <w:tmpl w:val="D7824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796AA5"/>
    <w:multiLevelType w:val="hybridMultilevel"/>
    <w:tmpl w:val="09A66C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510DBE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94767"/>
    <w:multiLevelType w:val="multilevel"/>
    <w:tmpl w:val="EBD86A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A97C88"/>
    <w:multiLevelType w:val="multilevel"/>
    <w:tmpl w:val="A73A0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9513D74"/>
    <w:multiLevelType w:val="multilevel"/>
    <w:tmpl w:val="AEF0B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5FE6529D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B3365"/>
    <w:multiLevelType w:val="multilevel"/>
    <w:tmpl w:val="F3767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C4316F1"/>
    <w:multiLevelType w:val="hybridMultilevel"/>
    <w:tmpl w:val="9B6630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43A82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86BA0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21FA9"/>
    <w:multiLevelType w:val="hybridMultilevel"/>
    <w:tmpl w:val="16A40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8D"/>
    <w:rsid w:val="00001571"/>
    <w:rsid w:val="00001EF4"/>
    <w:rsid w:val="00002275"/>
    <w:rsid w:val="00003D45"/>
    <w:rsid w:val="00004B84"/>
    <w:rsid w:val="00006BF6"/>
    <w:rsid w:val="00010174"/>
    <w:rsid w:val="000122D6"/>
    <w:rsid w:val="000149D7"/>
    <w:rsid w:val="00017BD0"/>
    <w:rsid w:val="00020592"/>
    <w:rsid w:val="0002166D"/>
    <w:rsid w:val="00021815"/>
    <w:rsid w:val="00021AC4"/>
    <w:rsid w:val="00025A49"/>
    <w:rsid w:val="00025CD5"/>
    <w:rsid w:val="00027882"/>
    <w:rsid w:val="000278DF"/>
    <w:rsid w:val="000304AC"/>
    <w:rsid w:val="000341E1"/>
    <w:rsid w:val="00035EC3"/>
    <w:rsid w:val="0003735A"/>
    <w:rsid w:val="00041335"/>
    <w:rsid w:val="00041835"/>
    <w:rsid w:val="00043031"/>
    <w:rsid w:val="00043695"/>
    <w:rsid w:val="000439AD"/>
    <w:rsid w:val="00043A4C"/>
    <w:rsid w:val="00043F7E"/>
    <w:rsid w:val="00045A84"/>
    <w:rsid w:val="00045E88"/>
    <w:rsid w:val="00047CCD"/>
    <w:rsid w:val="00050046"/>
    <w:rsid w:val="00050251"/>
    <w:rsid w:val="00051E4D"/>
    <w:rsid w:val="000520AF"/>
    <w:rsid w:val="00055699"/>
    <w:rsid w:val="0005790C"/>
    <w:rsid w:val="00057C7B"/>
    <w:rsid w:val="000609F9"/>
    <w:rsid w:val="0006162F"/>
    <w:rsid w:val="000628A1"/>
    <w:rsid w:val="00062EDD"/>
    <w:rsid w:val="00065874"/>
    <w:rsid w:val="00066676"/>
    <w:rsid w:val="00071B8C"/>
    <w:rsid w:val="00071D63"/>
    <w:rsid w:val="00073C09"/>
    <w:rsid w:val="00075273"/>
    <w:rsid w:val="00076BC4"/>
    <w:rsid w:val="000824FF"/>
    <w:rsid w:val="00082DBB"/>
    <w:rsid w:val="00083488"/>
    <w:rsid w:val="00084A34"/>
    <w:rsid w:val="00091E57"/>
    <w:rsid w:val="000922BC"/>
    <w:rsid w:val="000A33B0"/>
    <w:rsid w:val="000A4B57"/>
    <w:rsid w:val="000A5564"/>
    <w:rsid w:val="000A5F99"/>
    <w:rsid w:val="000B0392"/>
    <w:rsid w:val="000B04A5"/>
    <w:rsid w:val="000B1142"/>
    <w:rsid w:val="000B213D"/>
    <w:rsid w:val="000B2436"/>
    <w:rsid w:val="000B3D98"/>
    <w:rsid w:val="000B51A7"/>
    <w:rsid w:val="000B5230"/>
    <w:rsid w:val="000B57A3"/>
    <w:rsid w:val="000B5B3C"/>
    <w:rsid w:val="000B6485"/>
    <w:rsid w:val="000B7DCE"/>
    <w:rsid w:val="000C0F23"/>
    <w:rsid w:val="000C3E19"/>
    <w:rsid w:val="000C432E"/>
    <w:rsid w:val="000C4B42"/>
    <w:rsid w:val="000C7F68"/>
    <w:rsid w:val="000D0445"/>
    <w:rsid w:val="000D2121"/>
    <w:rsid w:val="000D495D"/>
    <w:rsid w:val="000D4FD2"/>
    <w:rsid w:val="000D7BFC"/>
    <w:rsid w:val="000E00F3"/>
    <w:rsid w:val="000E0999"/>
    <w:rsid w:val="000E3288"/>
    <w:rsid w:val="000E40D1"/>
    <w:rsid w:val="000E4935"/>
    <w:rsid w:val="000E4B7B"/>
    <w:rsid w:val="000E4D7A"/>
    <w:rsid w:val="000E6DA9"/>
    <w:rsid w:val="000E794B"/>
    <w:rsid w:val="000E7CCD"/>
    <w:rsid w:val="000F05CE"/>
    <w:rsid w:val="000F060F"/>
    <w:rsid w:val="000F2487"/>
    <w:rsid w:val="000F4AE6"/>
    <w:rsid w:val="000F4EFD"/>
    <w:rsid w:val="000F5421"/>
    <w:rsid w:val="000F5D6E"/>
    <w:rsid w:val="00100B06"/>
    <w:rsid w:val="00105AE5"/>
    <w:rsid w:val="001070F4"/>
    <w:rsid w:val="00107634"/>
    <w:rsid w:val="00112867"/>
    <w:rsid w:val="00114C2B"/>
    <w:rsid w:val="0011676D"/>
    <w:rsid w:val="00116D8D"/>
    <w:rsid w:val="001178EC"/>
    <w:rsid w:val="00117C48"/>
    <w:rsid w:val="00117FAB"/>
    <w:rsid w:val="001223B5"/>
    <w:rsid w:val="0012377A"/>
    <w:rsid w:val="0012585C"/>
    <w:rsid w:val="00126239"/>
    <w:rsid w:val="00131B7F"/>
    <w:rsid w:val="00132146"/>
    <w:rsid w:val="00133334"/>
    <w:rsid w:val="0013601B"/>
    <w:rsid w:val="0013676E"/>
    <w:rsid w:val="00137B19"/>
    <w:rsid w:val="00140AC6"/>
    <w:rsid w:val="00142D50"/>
    <w:rsid w:val="001479E9"/>
    <w:rsid w:val="00150907"/>
    <w:rsid w:val="00151F0B"/>
    <w:rsid w:val="0015254A"/>
    <w:rsid w:val="001555F2"/>
    <w:rsid w:val="00156591"/>
    <w:rsid w:val="00157332"/>
    <w:rsid w:val="00157F80"/>
    <w:rsid w:val="001602E8"/>
    <w:rsid w:val="00163275"/>
    <w:rsid w:val="001632D5"/>
    <w:rsid w:val="00164CDE"/>
    <w:rsid w:val="001651F6"/>
    <w:rsid w:val="00170E3E"/>
    <w:rsid w:val="001806C4"/>
    <w:rsid w:val="00180B26"/>
    <w:rsid w:val="001831AD"/>
    <w:rsid w:val="0018369F"/>
    <w:rsid w:val="001868BD"/>
    <w:rsid w:val="00186FDE"/>
    <w:rsid w:val="001905F8"/>
    <w:rsid w:val="001911B1"/>
    <w:rsid w:val="00192ABA"/>
    <w:rsid w:val="00193089"/>
    <w:rsid w:val="00196F73"/>
    <w:rsid w:val="00196FCF"/>
    <w:rsid w:val="001A100B"/>
    <w:rsid w:val="001A21EE"/>
    <w:rsid w:val="001A2FEC"/>
    <w:rsid w:val="001A4B02"/>
    <w:rsid w:val="001A7EA4"/>
    <w:rsid w:val="001B005F"/>
    <w:rsid w:val="001B1764"/>
    <w:rsid w:val="001B1D0E"/>
    <w:rsid w:val="001B21CB"/>
    <w:rsid w:val="001B2DF8"/>
    <w:rsid w:val="001B660E"/>
    <w:rsid w:val="001B68A3"/>
    <w:rsid w:val="001B733A"/>
    <w:rsid w:val="001C06FF"/>
    <w:rsid w:val="001C64C2"/>
    <w:rsid w:val="001C6698"/>
    <w:rsid w:val="001D0A4B"/>
    <w:rsid w:val="001D1D33"/>
    <w:rsid w:val="001D34F7"/>
    <w:rsid w:val="001D4CC7"/>
    <w:rsid w:val="001D559E"/>
    <w:rsid w:val="001D72E0"/>
    <w:rsid w:val="001D761F"/>
    <w:rsid w:val="001E1512"/>
    <w:rsid w:val="001E2733"/>
    <w:rsid w:val="001E2A9B"/>
    <w:rsid w:val="001E3919"/>
    <w:rsid w:val="001E6AFA"/>
    <w:rsid w:val="001E7DF0"/>
    <w:rsid w:val="001F22BB"/>
    <w:rsid w:val="001F26F9"/>
    <w:rsid w:val="001F6DE1"/>
    <w:rsid w:val="002019DF"/>
    <w:rsid w:val="00206375"/>
    <w:rsid w:val="00207A72"/>
    <w:rsid w:val="002125CC"/>
    <w:rsid w:val="00213C57"/>
    <w:rsid w:val="0021473D"/>
    <w:rsid w:val="002153AC"/>
    <w:rsid w:val="002219FC"/>
    <w:rsid w:val="002225A9"/>
    <w:rsid w:val="00222C1D"/>
    <w:rsid w:val="0022419D"/>
    <w:rsid w:val="00225EA4"/>
    <w:rsid w:val="002268FB"/>
    <w:rsid w:val="00230FBD"/>
    <w:rsid w:val="002319E0"/>
    <w:rsid w:val="00232697"/>
    <w:rsid w:val="00233318"/>
    <w:rsid w:val="00233CAA"/>
    <w:rsid w:val="0023468C"/>
    <w:rsid w:val="0023486C"/>
    <w:rsid w:val="00234D72"/>
    <w:rsid w:val="0023603C"/>
    <w:rsid w:val="00240E0B"/>
    <w:rsid w:val="00242E9B"/>
    <w:rsid w:val="002443A9"/>
    <w:rsid w:val="0024524C"/>
    <w:rsid w:val="002459B6"/>
    <w:rsid w:val="00252C33"/>
    <w:rsid w:val="00253084"/>
    <w:rsid w:val="00256102"/>
    <w:rsid w:val="0025777F"/>
    <w:rsid w:val="0026333A"/>
    <w:rsid w:val="00263A14"/>
    <w:rsid w:val="00263E18"/>
    <w:rsid w:val="00264A92"/>
    <w:rsid w:val="0026537A"/>
    <w:rsid w:val="00265641"/>
    <w:rsid w:val="00270369"/>
    <w:rsid w:val="002710A1"/>
    <w:rsid w:val="00272165"/>
    <w:rsid w:val="00275C46"/>
    <w:rsid w:val="00282ECE"/>
    <w:rsid w:val="00283BF4"/>
    <w:rsid w:val="0028417F"/>
    <w:rsid w:val="00291DF2"/>
    <w:rsid w:val="0029215C"/>
    <w:rsid w:val="00294BFF"/>
    <w:rsid w:val="00294C54"/>
    <w:rsid w:val="00295FD6"/>
    <w:rsid w:val="00296A5F"/>
    <w:rsid w:val="00297FB3"/>
    <w:rsid w:val="002A18DC"/>
    <w:rsid w:val="002A341D"/>
    <w:rsid w:val="002A54B7"/>
    <w:rsid w:val="002A6D63"/>
    <w:rsid w:val="002A7FC5"/>
    <w:rsid w:val="002B02C1"/>
    <w:rsid w:val="002B14CD"/>
    <w:rsid w:val="002B1706"/>
    <w:rsid w:val="002B1FCE"/>
    <w:rsid w:val="002C13D5"/>
    <w:rsid w:val="002C17CA"/>
    <w:rsid w:val="002C1DDB"/>
    <w:rsid w:val="002C2ACF"/>
    <w:rsid w:val="002C3BC4"/>
    <w:rsid w:val="002C3EAA"/>
    <w:rsid w:val="002C46E7"/>
    <w:rsid w:val="002C5182"/>
    <w:rsid w:val="002C5288"/>
    <w:rsid w:val="002C555E"/>
    <w:rsid w:val="002C583C"/>
    <w:rsid w:val="002C6A60"/>
    <w:rsid w:val="002C70ED"/>
    <w:rsid w:val="002D40D9"/>
    <w:rsid w:val="002D4DA0"/>
    <w:rsid w:val="002D5788"/>
    <w:rsid w:val="002D5C98"/>
    <w:rsid w:val="002D72B4"/>
    <w:rsid w:val="002E05FC"/>
    <w:rsid w:val="002E080F"/>
    <w:rsid w:val="002E0B8A"/>
    <w:rsid w:val="002E1172"/>
    <w:rsid w:val="002E1C09"/>
    <w:rsid w:val="002E48BA"/>
    <w:rsid w:val="002E535C"/>
    <w:rsid w:val="002F1048"/>
    <w:rsid w:val="002F2F5B"/>
    <w:rsid w:val="002F3BE2"/>
    <w:rsid w:val="002F62D9"/>
    <w:rsid w:val="003012C2"/>
    <w:rsid w:val="00301A9B"/>
    <w:rsid w:val="00305FF7"/>
    <w:rsid w:val="00306A5F"/>
    <w:rsid w:val="003100BF"/>
    <w:rsid w:val="00311AFD"/>
    <w:rsid w:val="00312A46"/>
    <w:rsid w:val="0031337C"/>
    <w:rsid w:val="003140D2"/>
    <w:rsid w:val="00314258"/>
    <w:rsid w:val="00315203"/>
    <w:rsid w:val="00316706"/>
    <w:rsid w:val="00316C93"/>
    <w:rsid w:val="00316CEC"/>
    <w:rsid w:val="00321931"/>
    <w:rsid w:val="00321CA4"/>
    <w:rsid w:val="003224C6"/>
    <w:rsid w:val="00327838"/>
    <w:rsid w:val="003310D9"/>
    <w:rsid w:val="003312B6"/>
    <w:rsid w:val="00334E6F"/>
    <w:rsid w:val="0033562B"/>
    <w:rsid w:val="0033610F"/>
    <w:rsid w:val="00340612"/>
    <w:rsid w:val="003423EE"/>
    <w:rsid w:val="00342B67"/>
    <w:rsid w:val="00347A9C"/>
    <w:rsid w:val="00350891"/>
    <w:rsid w:val="00351F2D"/>
    <w:rsid w:val="00352EC8"/>
    <w:rsid w:val="00353C59"/>
    <w:rsid w:val="00353DB5"/>
    <w:rsid w:val="00354E9C"/>
    <w:rsid w:val="003560EE"/>
    <w:rsid w:val="00356FD8"/>
    <w:rsid w:val="00362D39"/>
    <w:rsid w:val="003634F0"/>
    <w:rsid w:val="00364DA8"/>
    <w:rsid w:val="0036518B"/>
    <w:rsid w:val="0036527E"/>
    <w:rsid w:val="00365D17"/>
    <w:rsid w:val="0036611C"/>
    <w:rsid w:val="00366791"/>
    <w:rsid w:val="00367A3E"/>
    <w:rsid w:val="00372073"/>
    <w:rsid w:val="00374114"/>
    <w:rsid w:val="0037661D"/>
    <w:rsid w:val="0037665B"/>
    <w:rsid w:val="00376ED3"/>
    <w:rsid w:val="00381424"/>
    <w:rsid w:val="00383CFA"/>
    <w:rsid w:val="00385F90"/>
    <w:rsid w:val="00386585"/>
    <w:rsid w:val="00386D13"/>
    <w:rsid w:val="00394792"/>
    <w:rsid w:val="00396D26"/>
    <w:rsid w:val="003A0793"/>
    <w:rsid w:val="003A0BDC"/>
    <w:rsid w:val="003A15B4"/>
    <w:rsid w:val="003A21AF"/>
    <w:rsid w:val="003A42B3"/>
    <w:rsid w:val="003A42FD"/>
    <w:rsid w:val="003A6048"/>
    <w:rsid w:val="003B0933"/>
    <w:rsid w:val="003B2880"/>
    <w:rsid w:val="003B4015"/>
    <w:rsid w:val="003B5329"/>
    <w:rsid w:val="003B5940"/>
    <w:rsid w:val="003B6787"/>
    <w:rsid w:val="003B7512"/>
    <w:rsid w:val="003C1BC8"/>
    <w:rsid w:val="003C2673"/>
    <w:rsid w:val="003C42AA"/>
    <w:rsid w:val="003C6D29"/>
    <w:rsid w:val="003C7ED3"/>
    <w:rsid w:val="003D2802"/>
    <w:rsid w:val="003D2C5C"/>
    <w:rsid w:val="003D31A9"/>
    <w:rsid w:val="003D406F"/>
    <w:rsid w:val="003D439A"/>
    <w:rsid w:val="003D7BEA"/>
    <w:rsid w:val="003E01DA"/>
    <w:rsid w:val="003E11EE"/>
    <w:rsid w:val="003E168B"/>
    <w:rsid w:val="003E1F8A"/>
    <w:rsid w:val="003E44B6"/>
    <w:rsid w:val="003E5F5A"/>
    <w:rsid w:val="003E608A"/>
    <w:rsid w:val="003E6ADC"/>
    <w:rsid w:val="003E7037"/>
    <w:rsid w:val="003F43B9"/>
    <w:rsid w:val="003F589C"/>
    <w:rsid w:val="003F7AA9"/>
    <w:rsid w:val="00405505"/>
    <w:rsid w:val="00407897"/>
    <w:rsid w:val="00407FE2"/>
    <w:rsid w:val="00410AF6"/>
    <w:rsid w:val="00412B20"/>
    <w:rsid w:val="0041716A"/>
    <w:rsid w:val="00417171"/>
    <w:rsid w:val="00417CBB"/>
    <w:rsid w:val="00426029"/>
    <w:rsid w:val="00426101"/>
    <w:rsid w:val="004262DC"/>
    <w:rsid w:val="0043035C"/>
    <w:rsid w:val="00430D16"/>
    <w:rsid w:val="00433431"/>
    <w:rsid w:val="0043356D"/>
    <w:rsid w:val="004360B5"/>
    <w:rsid w:val="00440358"/>
    <w:rsid w:val="004406C9"/>
    <w:rsid w:val="00442D05"/>
    <w:rsid w:val="0044557B"/>
    <w:rsid w:val="0044621D"/>
    <w:rsid w:val="00454D7F"/>
    <w:rsid w:val="00455B5D"/>
    <w:rsid w:val="004563A5"/>
    <w:rsid w:val="0045661A"/>
    <w:rsid w:val="004567F9"/>
    <w:rsid w:val="0046451E"/>
    <w:rsid w:val="00464BA6"/>
    <w:rsid w:val="004679C6"/>
    <w:rsid w:val="004701D2"/>
    <w:rsid w:val="00470DAF"/>
    <w:rsid w:val="004728D9"/>
    <w:rsid w:val="004733E9"/>
    <w:rsid w:val="004746A0"/>
    <w:rsid w:val="00474738"/>
    <w:rsid w:val="0047552A"/>
    <w:rsid w:val="00475605"/>
    <w:rsid w:val="00476119"/>
    <w:rsid w:val="004773F3"/>
    <w:rsid w:val="00477D45"/>
    <w:rsid w:val="00480981"/>
    <w:rsid w:val="0048217F"/>
    <w:rsid w:val="004824EA"/>
    <w:rsid w:val="00486C03"/>
    <w:rsid w:val="00491AC4"/>
    <w:rsid w:val="00491F63"/>
    <w:rsid w:val="0049451C"/>
    <w:rsid w:val="0049585F"/>
    <w:rsid w:val="00495C04"/>
    <w:rsid w:val="00496F93"/>
    <w:rsid w:val="004A1D74"/>
    <w:rsid w:val="004A1FC5"/>
    <w:rsid w:val="004A2105"/>
    <w:rsid w:val="004A2710"/>
    <w:rsid w:val="004A3F8D"/>
    <w:rsid w:val="004A49B3"/>
    <w:rsid w:val="004B146E"/>
    <w:rsid w:val="004B1926"/>
    <w:rsid w:val="004B1F4A"/>
    <w:rsid w:val="004B2CF0"/>
    <w:rsid w:val="004B64F3"/>
    <w:rsid w:val="004C00FC"/>
    <w:rsid w:val="004C0773"/>
    <w:rsid w:val="004C3287"/>
    <w:rsid w:val="004C5123"/>
    <w:rsid w:val="004C5392"/>
    <w:rsid w:val="004C7E65"/>
    <w:rsid w:val="004D110D"/>
    <w:rsid w:val="004D3AB4"/>
    <w:rsid w:val="004D6DE1"/>
    <w:rsid w:val="004E2AC4"/>
    <w:rsid w:val="004E3221"/>
    <w:rsid w:val="004E3F31"/>
    <w:rsid w:val="004E48F4"/>
    <w:rsid w:val="004E4ACD"/>
    <w:rsid w:val="004E7218"/>
    <w:rsid w:val="004F1458"/>
    <w:rsid w:val="004F1578"/>
    <w:rsid w:val="004F3022"/>
    <w:rsid w:val="004F6083"/>
    <w:rsid w:val="004F6FE5"/>
    <w:rsid w:val="004F7066"/>
    <w:rsid w:val="004F70EA"/>
    <w:rsid w:val="00500C4E"/>
    <w:rsid w:val="005013E0"/>
    <w:rsid w:val="00501633"/>
    <w:rsid w:val="00502920"/>
    <w:rsid w:val="0050437F"/>
    <w:rsid w:val="00504B84"/>
    <w:rsid w:val="00515B69"/>
    <w:rsid w:val="005170BB"/>
    <w:rsid w:val="00517AEF"/>
    <w:rsid w:val="005214C3"/>
    <w:rsid w:val="00523B1D"/>
    <w:rsid w:val="00524083"/>
    <w:rsid w:val="0052738C"/>
    <w:rsid w:val="00527DA0"/>
    <w:rsid w:val="00531870"/>
    <w:rsid w:val="00533062"/>
    <w:rsid w:val="005346B2"/>
    <w:rsid w:val="00537109"/>
    <w:rsid w:val="00544ED1"/>
    <w:rsid w:val="0054750E"/>
    <w:rsid w:val="00550BB7"/>
    <w:rsid w:val="00555BD1"/>
    <w:rsid w:val="00560188"/>
    <w:rsid w:val="00561A6A"/>
    <w:rsid w:val="00563D27"/>
    <w:rsid w:val="00564E23"/>
    <w:rsid w:val="00570795"/>
    <w:rsid w:val="00573E6C"/>
    <w:rsid w:val="00574173"/>
    <w:rsid w:val="00574EC0"/>
    <w:rsid w:val="00575CE4"/>
    <w:rsid w:val="00582286"/>
    <w:rsid w:val="00584D1C"/>
    <w:rsid w:val="0058593B"/>
    <w:rsid w:val="00587E16"/>
    <w:rsid w:val="0059048D"/>
    <w:rsid w:val="0059203C"/>
    <w:rsid w:val="00592504"/>
    <w:rsid w:val="005940A7"/>
    <w:rsid w:val="00594778"/>
    <w:rsid w:val="0059528D"/>
    <w:rsid w:val="005958AB"/>
    <w:rsid w:val="005A37AA"/>
    <w:rsid w:val="005A44E6"/>
    <w:rsid w:val="005A4719"/>
    <w:rsid w:val="005A4E6C"/>
    <w:rsid w:val="005A51AA"/>
    <w:rsid w:val="005A579B"/>
    <w:rsid w:val="005B2829"/>
    <w:rsid w:val="005B4D61"/>
    <w:rsid w:val="005C0BDC"/>
    <w:rsid w:val="005C39CF"/>
    <w:rsid w:val="005C4692"/>
    <w:rsid w:val="005C4914"/>
    <w:rsid w:val="005C58EC"/>
    <w:rsid w:val="005C61F1"/>
    <w:rsid w:val="005C6E7B"/>
    <w:rsid w:val="005C78E1"/>
    <w:rsid w:val="005D0348"/>
    <w:rsid w:val="005D6A7D"/>
    <w:rsid w:val="005E21E9"/>
    <w:rsid w:val="005E2941"/>
    <w:rsid w:val="005E38C7"/>
    <w:rsid w:val="005E4919"/>
    <w:rsid w:val="005E7D03"/>
    <w:rsid w:val="005E7FA7"/>
    <w:rsid w:val="005F1A42"/>
    <w:rsid w:val="005F45D8"/>
    <w:rsid w:val="005F746A"/>
    <w:rsid w:val="005F781D"/>
    <w:rsid w:val="00602576"/>
    <w:rsid w:val="00602A04"/>
    <w:rsid w:val="00603395"/>
    <w:rsid w:val="00603ECA"/>
    <w:rsid w:val="00604E0F"/>
    <w:rsid w:val="00607A91"/>
    <w:rsid w:val="00610A34"/>
    <w:rsid w:val="00610BCF"/>
    <w:rsid w:val="00611E84"/>
    <w:rsid w:val="00612161"/>
    <w:rsid w:val="00612C67"/>
    <w:rsid w:val="00613169"/>
    <w:rsid w:val="006242C5"/>
    <w:rsid w:val="0062461C"/>
    <w:rsid w:val="006269AC"/>
    <w:rsid w:val="00626DE6"/>
    <w:rsid w:val="006273F5"/>
    <w:rsid w:val="00633C14"/>
    <w:rsid w:val="00633F13"/>
    <w:rsid w:val="00634C2D"/>
    <w:rsid w:val="00637775"/>
    <w:rsid w:val="00637C4A"/>
    <w:rsid w:val="006411A8"/>
    <w:rsid w:val="00641CB0"/>
    <w:rsid w:val="00647580"/>
    <w:rsid w:val="00650628"/>
    <w:rsid w:val="00651F53"/>
    <w:rsid w:val="00652701"/>
    <w:rsid w:val="00653175"/>
    <w:rsid w:val="00656954"/>
    <w:rsid w:val="0066138F"/>
    <w:rsid w:val="00663076"/>
    <w:rsid w:val="00663EA8"/>
    <w:rsid w:val="0066786E"/>
    <w:rsid w:val="00667D11"/>
    <w:rsid w:val="00670814"/>
    <w:rsid w:val="00672029"/>
    <w:rsid w:val="00672519"/>
    <w:rsid w:val="00673F0B"/>
    <w:rsid w:val="00682307"/>
    <w:rsid w:val="00683AD0"/>
    <w:rsid w:val="00683D86"/>
    <w:rsid w:val="006876EC"/>
    <w:rsid w:val="00691031"/>
    <w:rsid w:val="00691576"/>
    <w:rsid w:val="00691871"/>
    <w:rsid w:val="00691BE5"/>
    <w:rsid w:val="0069224D"/>
    <w:rsid w:val="0069289F"/>
    <w:rsid w:val="006932B5"/>
    <w:rsid w:val="00693523"/>
    <w:rsid w:val="00693780"/>
    <w:rsid w:val="006961B1"/>
    <w:rsid w:val="00696A5C"/>
    <w:rsid w:val="006A419E"/>
    <w:rsid w:val="006A58B5"/>
    <w:rsid w:val="006B0014"/>
    <w:rsid w:val="006B1986"/>
    <w:rsid w:val="006B440D"/>
    <w:rsid w:val="006B64CA"/>
    <w:rsid w:val="006B78FA"/>
    <w:rsid w:val="006C34AB"/>
    <w:rsid w:val="006C38B2"/>
    <w:rsid w:val="006C58C7"/>
    <w:rsid w:val="006C5B1A"/>
    <w:rsid w:val="006C7B14"/>
    <w:rsid w:val="006D0203"/>
    <w:rsid w:val="006D1103"/>
    <w:rsid w:val="006D2F75"/>
    <w:rsid w:val="006D63C5"/>
    <w:rsid w:val="006D64EE"/>
    <w:rsid w:val="006E151E"/>
    <w:rsid w:val="006E1A48"/>
    <w:rsid w:val="006E1DBB"/>
    <w:rsid w:val="006E2200"/>
    <w:rsid w:val="006E33EB"/>
    <w:rsid w:val="006E3407"/>
    <w:rsid w:val="006E79D6"/>
    <w:rsid w:val="006F0F4D"/>
    <w:rsid w:val="006F2151"/>
    <w:rsid w:val="006F2A04"/>
    <w:rsid w:val="006F2BE4"/>
    <w:rsid w:val="006F2FF0"/>
    <w:rsid w:val="006F4DD7"/>
    <w:rsid w:val="006F79DC"/>
    <w:rsid w:val="0070237A"/>
    <w:rsid w:val="00702417"/>
    <w:rsid w:val="0070260D"/>
    <w:rsid w:val="00703075"/>
    <w:rsid w:val="00704F43"/>
    <w:rsid w:val="00705BC5"/>
    <w:rsid w:val="00707814"/>
    <w:rsid w:val="00710095"/>
    <w:rsid w:val="007108BD"/>
    <w:rsid w:val="007149E1"/>
    <w:rsid w:val="00714A83"/>
    <w:rsid w:val="00716D9F"/>
    <w:rsid w:val="00717046"/>
    <w:rsid w:val="007218B5"/>
    <w:rsid w:val="00721D1E"/>
    <w:rsid w:val="00723887"/>
    <w:rsid w:val="00723996"/>
    <w:rsid w:val="00732CCF"/>
    <w:rsid w:val="0073539C"/>
    <w:rsid w:val="00735C48"/>
    <w:rsid w:val="00736860"/>
    <w:rsid w:val="00745EBD"/>
    <w:rsid w:val="007463B2"/>
    <w:rsid w:val="00746BB7"/>
    <w:rsid w:val="00751161"/>
    <w:rsid w:val="007526F0"/>
    <w:rsid w:val="00754743"/>
    <w:rsid w:val="00757AD4"/>
    <w:rsid w:val="00757B1D"/>
    <w:rsid w:val="00761986"/>
    <w:rsid w:val="00763AF9"/>
    <w:rsid w:val="007654B5"/>
    <w:rsid w:val="00766F97"/>
    <w:rsid w:val="00767442"/>
    <w:rsid w:val="00767EB1"/>
    <w:rsid w:val="007706A8"/>
    <w:rsid w:val="00771838"/>
    <w:rsid w:val="0077193D"/>
    <w:rsid w:val="007771E6"/>
    <w:rsid w:val="00777612"/>
    <w:rsid w:val="007828FD"/>
    <w:rsid w:val="00783419"/>
    <w:rsid w:val="00784610"/>
    <w:rsid w:val="007871B8"/>
    <w:rsid w:val="00790C1B"/>
    <w:rsid w:val="007938C5"/>
    <w:rsid w:val="007947EB"/>
    <w:rsid w:val="00797635"/>
    <w:rsid w:val="007A0172"/>
    <w:rsid w:val="007A534E"/>
    <w:rsid w:val="007A6032"/>
    <w:rsid w:val="007B0166"/>
    <w:rsid w:val="007B13B5"/>
    <w:rsid w:val="007B3021"/>
    <w:rsid w:val="007B5C68"/>
    <w:rsid w:val="007B61AF"/>
    <w:rsid w:val="007B70B4"/>
    <w:rsid w:val="007C1D6F"/>
    <w:rsid w:val="007C32E1"/>
    <w:rsid w:val="007C7AE8"/>
    <w:rsid w:val="007D1725"/>
    <w:rsid w:val="007D2275"/>
    <w:rsid w:val="007D26C4"/>
    <w:rsid w:val="007D31DA"/>
    <w:rsid w:val="007D6062"/>
    <w:rsid w:val="007D75DE"/>
    <w:rsid w:val="007E06B1"/>
    <w:rsid w:val="007E3580"/>
    <w:rsid w:val="007E364C"/>
    <w:rsid w:val="007E3A6D"/>
    <w:rsid w:val="007E4E29"/>
    <w:rsid w:val="007E6A4D"/>
    <w:rsid w:val="007F1975"/>
    <w:rsid w:val="007F2790"/>
    <w:rsid w:val="007F2C98"/>
    <w:rsid w:val="007F5E1D"/>
    <w:rsid w:val="008008BB"/>
    <w:rsid w:val="0080275E"/>
    <w:rsid w:val="00802A8C"/>
    <w:rsid w:val="00802F18"/>
    <w:rsid w:val="00803AED"/>
    <w:rsid w:val="00810060"/>
    <w:rsid w:val="00810D27"/>
    <w:rsid w:val="008130D6"/>
    <w:rsid w:val="00813773"/>
    <w:rsid w:val="00814AE8"/>
    <w:rsid w:val="008160B5"/>
    <w:rsid w:val="008160CA"/>
    <w:rsid w:val="008174F1"/>
    <w:rsid w:val="00820B36"/>
    <w:rsid w:val="008229A2"/>
    <w:rsid w:val="00824099"/>
    <w:rsid w:val="00824A85"/>
    <w:rsid w:val="008252F0"/>
    <w:rsid w:val="00826595"/>
    <w:rsid w:val="008331E3"/>
    <w:rsid w:val="0083402A"/>
    <w:rsid w:val="0083439F"/>
    <w:rsid w:val="00835E54"/>
    <w:rsid w:val="008365BB"/>
    <w:rsid w:val="008371C8"/>
    <w:rsid w:val="008404B0"/>
    <w:rsid w:val="008410AE"/>
    <w:rsid w:val="00842E1D"/>
    <w:rsid w:val="008448F4"/>
    <w:rsid w:val="00844A1A"/>
    <w:rsid w:val="008458D3"/>
    <w:rsid w:val="00846EE4"/>
    <w:rsid w:val="00847593"/>
    <w:rsid w:val="00847F35"/>
    <w:rsid w:val="00850FAF"/>
    <w:rsid w:val="008535F0"/>
    <w:rsid w:val="00855712"/>
    <w:rsid w:val="0085791F"/>
    <w:rsid w:val="00860807"/>
    <w:rsid w:val="008622BE"/>
    <w:rsid w:val="008634FC"/>
    <w:rsid w:val="008635D5"/>
    <w:rsid w:val="00865169"/>
    <w:rsid w:val="00865D10"/>
    <w:rsid w:val="008672DC"/>
    <w:rsid w:val="008735B5"/>
    <w:rsid w:val="00873675"/>
    <w:rsid w:val="00875FFB"/>
    <w:rsid w:val="008763D4"/>
    <w:rsid w:val="00876C1F"/>
    <w:rsid w:val="008801D9"/>
    <w:rsid w:val="00881F95"/>
    <w:rsid w:val="00886DED"/>
    <w:rsid w:val="0088756E"/>
    <w:rsid w:val="00890832"/>
    <w:rsid w:val="00892406"/>
    <w:rsid w:val="00892BFA"/>
    <w:rsid w:val="008948AA"/>
    <w:rsid w:val="00894A04"/>
    <w:rsid w:val="0089507A"/>
    <w:rsid w:val="00896361"/>
    <w:rsid w:val="00896477"/>
    <w:rsid w:val="008A3333"/>
    <w:rsid w:val="008A3BFE"/>
    <w:rsid w:val="008A4EEA"/>
    <w:rsid w:val="008A5CB1"/>
    <w:rsid w:val="008B04DE"/>
    <w:rsid w:val="008B222D"/>
    <w:rsid w:val="008B48A7"/>
    <w:rsid w:val="008B585B"/>
    <w:rsid w:val="008B6F81"/>
    <w:rsid w:val="008C0D17"/>
    <w:rsid w:val="008C1711"/>
    <w:rsid w:val="008C2F2E"/>
    <w:rsid w:val="008C448D"/>
    <w:rsid w:val="008C5F06"/>
    <w:rsid w:val="008D25DA"/>
    <w:rsid w:val="008D2AC2"/>
    <w:rsid w:val="008D55DC"/>
    <w:rsid w:val="008D5CD7"/>
    <w:rsid w:val="008E04E1"/>
    <w:rsid w:val="008E0BAB"/>
    <w:rsid w:val="008E10C5"/>
    <w:rsid w:val="008E617F"/>
    <w:rsid w:val="008E73CD"/>
    <w:rsid w:val="008F202C"/>
    <w:rsid w:val="008F213B"/>
    <w:rsid w:val="008F26F5"/>
    <w:rsid w:val="008F3460"/>
    <w:rsid w:val="008F58FD"/>
    <w:rsid w:val="008F6A5D"/>
    <w:rsid w:val="008F6D5B"/>
    <w:rsid w:val="0090246E"/>
    <w:rsid w:val="0090338D"/>
    <w:rsid w:val="0090362B"/>
    <w:rsid w:val="00903821"/>
    <w:rsid w:val="009054AA"/>
    <w:rsid w:val="00905F82"/>
    <w:rsid w:val="00912950"/>
    <w:rsid w:val="00912FDD"/>
    <w:rsid w:val="0091473D"/>
    <w:rsid w:val="00916FF9"/>
    <w:rsid w:val="009203F0"/>
    <w:rsid w:val="00920BE0"/>
    <w:rsid w:val="00920D6E"/>
    <w:rsid w:val="00920E47"/>
    <w:rsid w:val="00922133"/>
    <w:rsid w:val="00930211"/>
    <w:rsid w:val="00932DFD"/>
    <w:rsid w:val="00934067"/>
    <w:rsid w:val="0093409B"/>
    <w:rsid w:val="009343A8"/>
    <w:rsid w:val="00934D99"/>
    <w:rsid w:val="009413B1"/>
    <w:rsid w:val="009431DC"/>
    <w:rsid w:val="0094472B"/>
    <w:rsid w:val="0094695D"/>
    <w:rsid w:val="009471FD"/>
    <w:rsid w:val="00950F5E"/>
    <w:rsid w:val="00951015"/>
    <w:rsid w:val="00951361"/>
    <w:rsid w:val="00952097"/>
    <w:rsid w:val="00954448"/>
    <w:rsid w:val="00955D32"/>
    <w:rsid w:val="00960704"/>
    <w:rsid w:val="0096160B"/>
    <w:rsid w:val="00962735"/>
    <w:rsid w:val="0096301E"/>
    <w:rsid w:val="0096331D"/>
    <w:rsid w:val="0096400E"/>
    <w:rsid w:val="009673E6"/>
    <w:rsid w:val="009700CB"/>
    <w:rsid w:val="0097198B"/>
    <w:rsid w:val="00972BBF"/>
    <w:rsid w:val="00972D63"/>
    <w:rsid w:val="009741CE"/>
    <w:rsid w:val="00974587"/>
    <w:rsid w:val="00974A64"/>
    <w:rsid w:val="009761AA"/>
    <w:rsid w:val="009808FB"/>
    <w:rsid w:val="009815FC"/>
    <w:rsid w:val="00981DD6"/>
    <w:rsid w:val="00983889"/>
    <w:rsid w:val="00985624"/>
    <w:rsid w:val="009857E7"/>
    <w:rsid w:val="009878C2"/>
    <w:rsid w:val="00987F78"/>
    <w:rsid w:val="0099136F"/>
    <w:rsid w:val="00991538"/>
    <w:rsid w:val="00992915"/>
    <w:rsid w:val="00993253"/>
    <w:rsid w:val="00994132"/>
    <w:rsid w:val="0099445C"/>
    <w:rsid w:val="009947D0"/>
    <w:rsid w:val="009950B9"/>
    <w:rsid w:val="00995874"/>
    <w:rsid w:val="00995E6A"/>
    <w:rsid w:val="0099675A"/>
    <w:rsid w:val="00996E89"/>
    <w:rsid w:val="00997CF6"/>
    <w:rsid w:val="009A1114"/>
    <w:rsid w:val="009A1E2D"/>
    <w:rsid w:val="009A2678"/>
    <w:rsid w:val="009A279C"/>
    <w:rsid w:val="009A3E77"/>
    <w:rsid w:val="009A44B8"/>
    <w:rsid w:val="009B2BA1"/>
    <w:rsid w:val="009B48C1"/>
    <w:rsid w:val="009B62FD"/>
    <w:rsid w:val="009B6DE8"/>
    <w:rsid w:val="009B7E3E"/>
    <w:rsid w:val="009C02E3"/>
    <w:rsid w:val="009C32C9"/>
    <w:rsid w:val="009C5973"/>
    <w:rsid w:val="009C649C"/>
    <w:rsid w:val="009C651F"/>
    <w:rsid w:val="009C6592"/>
    <w:rsid w:val="009C7144"/>
    <w:rsid w:val="009C7D32"/>
    <w:rsid w:val="009D0976"/>
    <w:rsid w:val="009D3D1C"/>
    <w:rsid w:val="009D428D"/>
    <w:rsid w:val="009D7A19"/>
    <w:rsid w:val="009E02D5"/>
    <w:rsid w:val="009E145E"/>
    <w:rsid w:val="009E4C04"/>
    <w:rsid w:val="009E72BD"/>
    <w:rsid w:val="009E7A2E"/>
    <w:rsid w:val="009F0079"/>
    <w:rsid w:val="009F0A04"/>
    <w:rsid w:val="009F3136"/>
    <w:rsid w:val="009F48F4"/>
    <w:rsid w:val="00A011E5"/>
    <w:rsid w:val="00A01910"/>
    <w:rsid w:val="00A0337D"/>
    <w:rsid w:val="00A04149"/>
    <w:rsid w:val="00A04503"/>
    <w:rsid w:val="00A12723"/>
    <w:rsid w:val="00A13B35"/>
    <w:rsid w:val="00A13BB9"/>
    <w:rsid w:val="00A14825"/>
    <w:rsid w:val="00A15044"/>
    <w:rsid w:val="00A176F8"/>
    <w:rsid w:val="00A20AAB"/>
    <w:rsid w:val="00A21334"/>
    <w:rsid w:val="00A213C8"/>
    <w:rsid w:val="00A225BE"/>
    <w:rsid w:val="00A27FB1"/>
    <w:rsid w:val="00A3251A"/>
    <w:rsid w:val="00A330AE"/>
    <w:rsid w:val="00A3376A"/>
    <w:rsid w:val="00A3410E"/>
    <w:rsid w:val="00A400E4"/>
    <w:rsid w:val="00A4167D"/>
    <w:rsid w:val="00A41AFD"/>
    <w:rsid w:val="00A43FDB"/>
    <w:rsid w:val="00A44FB8"/>
    <w:rsid w:val="00A45616"/>
    <w:rsid w:val="00A45A4A"/>
    <w:rsid w:val="00A5222B"/>
    <w:rsid w:val="00A56CFE"/>
    <w:rsid w:val="00A56DB3"/>
    <w:rsid w:val="00A57C72"/>
    <w:rsid w:val="00A6035A"/>
    <w:rsid w:val="00A6272E"/>
    <w:rsid w:val="00A6302A"/>
    <w:rsid w:val="00A63AF4"/>
    <w:rsid w:val="00A647D7"/>
    <w:rsid w:val="00A65080"/>
    <w:rsid w:val="00A70DC0"/>
    <w:rsid w:val="00A72327"/>
    <w:rsid w:val="00A743D6"/>
    <w:rsid w:val="00A75A09"/>
    <w:rsid w:val="00A763CF"/>
    <w:rsid w:val="00A81376"/>
    <w:rsid w:val="00A83F67"/>
    <w:rsid w:val="00A8421F"/>
    <w:rsid w:val="00A8457B"/>
    <w:rsid w:val="00A84B60"/>
    <w:rsid w:val="00A85730"/>
    <w:rsid w:val="00A86695"/>
    <w:rsid w:val="00A8796B"/>
    <w:rsid w:val="00A903C2"/>
    <w:rsid w:val="00A91225"/>
    <w:rsid w:val="00A976BD"/>
    <w:rsid w:val="00A9783E"/>
    <w:rsid w:val="00AA0234"/>
    <w:rsid w:val="00AA0959"/>
    <w:rsid w:val="00AA1266"/>
    <w:rsid w:val="00AA1BA0"/>
    <w:rsid w:val="00AA462A"/>
    <w:rsid w:val="00AA77D5"/>
    <w:rsid w:val="00AB14B7"/>
    <w:rsid w:val="00AB26E1"/>
    <w:rsid w:val="00AB2AAE"/>
    <w:rsid w:val="00AB2D5E"/>
    <w:rsid w:val="00AB4646"/>
    <w:rsid w:val="00AB732A"/>
    <w:rsid w:val="00AB7F45"/>
    <w:rsid w:val="00AC0F25"/>
    <w:rsid w:val="00AC1DCE"/>
    <w:rsid w:val="00AC27F3"/>
    <w:rsid w:val="00AC28F9"/>
    <w:rsid w:val="00AC2E47"/>
    <w:rsid w:val="00AC46CB"/>
    <w:rsid w:val="00AC4A9F"/>
    <w:rsid w:val="00AC55CE"/>
    <w:rsid w:val="00AC6483"/>
    <w:rsid w:val="00AD1515"/>
    <w:rsid w:val="00AD4688"/>
    <w:rsid w:val="00AD6BEB"/>
    <w:rsid w:val="00AE1302"/>
    <w:rsid w:val="00AE2154"/>
    <w:rsid w:val="00AE449B"/>
    <w:rsid w:val="00AE4562"/>
    <w:rsid w:val="00AE4AE5"/>
    <w:rsid w:val="00AE5494"/>
    <w:rsid w:val="00AE5A90"/>
    <w:rsid w:val="00AE5B0A"/>
    <w:rsid w:val="00AF24D2"/>
    <w:rsid w:val="00AF4D0A"/>
    <w:rsid w:val="00AF5F6B"/>
    <w:rsid w:val="00B013D5"/>
    <w:rsid w:val="00B01A46"/>
    <w:rsid w:val="00B1001D"/>
    <w:rsid w:val="00B12B29"/>
    <w:rsid w:val="00B12F1D"/>
    <w:rsid w:val="00B13B27"/>
    <w:rsid w:val="00B14FE4"/>
    <w:rsid w:val="00B1506C"/>
    <w:rsid w:val="00B15B2A"/>
    <w:rsid w:val="00B17047"/>
    <w:rsid w:val="00B20930"/>
    <w:rsid w:val="00B225E9"/>
    <w:rsid w:val="00B24F78"/>
    <w:rsid w:val="00B25E2D"/>
    <w:rsid w:val="00B25F59"/>
    <w:rsid w:val="00B263DD"/>
    <w:rsid w:val="00B30471"/>
    <w:rsid w:val="00B317A6"/>
    <w:rsid w:val="00B33118"/>
    <w:rsid w:val="00B3698D"/>
    <w:rsid w:val="00B4424F"/>
    <w:rsid w:val="00B443E9"/>
    <w:rsid w:val="00B46C00"/>
    <w:rsid w:val="00B519FD"/>
    <w:rsid w:val="00B54F51"/>
    <w:rsid w:val="00B55B2D"/>
    <w:rsid w:val="00B56075"/>
    <w:rsid w:val="00B579E3"/>
    <w:rsid w:val="00B60A57"/>
    <w:rsid w:val="00B6130A"/>
    <w:rsid w:val="00B6328F"/>
    <w:rsid w:val="00B637B0"/>
    <w:rsid w:val="00B63B57"/>
    <w:rsid w:val="00B6665D"/>
    <w:rsid w:val="00B67AF0"/>
    <w:rsid w:val="00B7148F"/>
    <w:rsid w:val="00B750CA"/>
    <w:rsid w:val="00B7622C"/>
    <w:rsid w:val="00B77BCA"/>
    <w:rsid w:val="00B80B16"/>
    <w:rsid w:val="00B8197C"/>
    <w:rsid w:val="00B83751"/>
    <w:rsid w:val="00B85127"/>
    <w:rsid w:val="00B919BB"/>
    <w:rsid w:val="00B938AB"/>
    <w:rsid w:val="00B967C8"/>
    <w:rsid w:val="00B96812"/>
    <w:rsid w:val="00B97263"/>
    <w:rsid w:val="00BA0391"/>
    <w:rsid w:val="00BA170C"/>
    <w:rsid w:val="00BA4D6A"/>
    <w:rsid w:val="00BA65B8"/>
    <w:rsid w:val="00BB023A"/>
    <w:rsid w:val="00BB0DC7"/>
    <w:rsid w:val="00BB3C8F"/>
    <w:rsid w:val="00BB5C7E"/>
    <w:rsid w:val="00BB6DF2"/>
    <w:rsid w:val="00BB78DA"/>
    <w:rsid w:val="00BC047A"/>
    <w:rsid w:val="00BC5CEA"/>
    <w:rsid w:val="00BC6DF2"/>
    <w:rsid w:val="00BC787E"/>
    <w:rsid w:val="00BD095D"/>
    <w:rsid w:val="00BD3BC7"/>
    <w:rsid w:val="00BD5201"/>
    <w:rsid w:val="00BD5E34"/>
    <w:rsid w:val="00BE0413"/>
    <w:rsid w:val="00BE08E3"/>
    <w:rsid w:val="00BE187E"/>
    <w:rsid w:val="00BE2F6D"/>
    <w:rsid w:val="00BE3F93"/>
    <w:rsid w:val="00BE48D9"/>
    <w:rsid w:val="00BE64A0"/>
    <w:rsid w:val="00BE6C48"/>
    <w:rsid w:val="00BF0D90"/>
    <w:rsid w:val="00BF2BE1"/>
    <w:rsid w:val="00BF3217"/>
    <w:rsid w:val="00BF4CEE"/>
    <w:rsid w:val="00BF5509"/>
    <w:rsid w:val="00C005C0"/>
    <w:rsid w:val="00C0151D"/>
    <w:rsid w:val="00C02322"/>
    <w:rsid w:val="00C027D3"/>
    <w:rsid w:val="00C040BE"/>
    <w:rsid w:val="00C04122"/>
    <w:rsid w:val="00C04185"/>
    <w:rsid w:val="00C04986"/>
    <w:rsid w:val="00C0637F"/>
    <w:rsid w:val="00C06B52"/>
    <w:rsid w:val="00C07169"/>
    <w:rsid w:val="00C12FFF"/>
    <w:rsid w:val="00C16985"/>
    <w:rsid w:val="00C20D8F"/>
    <w:rsid w:val="00C2257A"/>
    <w:rsid w:val="00C2267B"/>
    <w:rsid w:val="00C26CC1"/>
    <w:rsid w:val="00C27542"/>
    <w:rsid w:val="00C306CE"/>
    <w:rsid w:val="00C30809"/>
    <w:rsid w:val="00C317EF"/>
    <w:rsid w:val="00C31A4A"/>
    <w:rsid w:val="00C32D4C"/>
    <w:rsid w:val="00C32D89"/>
    <w:rsid w:val="00C331BE"/>
    <w:rsid w:val="00C34B8A"/>
    <w:rsid w:val="00C426F5"/>
    <w:rsid w:val="00C42C72"/>
    <w:rsid w:val="00C42DDC"/>
    <w:rsid w:val="00C451A8"/>
    <w:rsid w:val="00C4653F"/>
    <w:rsid w:val="00C468C9"/>
    <w:rsid w:val="00C47F17"/>
    <w:rsid w:val="00C500AC"/>
    <w:rsid w:val="00C5050A"/>
    <w:rsid w:val="00C52EA4"/>
    <w:rsid w:val="00C53AAF"/>
    <w:rsid w:val="00C54FC2"/>
    <w:rsid w:val="00C57FC9"/>
    <w:rsid w:val="00C60ABB"/>
    <w:rsid w:val="00C6160B"/>
    <w:rsid w:val="00C63989"/>
    <w:rsid w:val="00C66C82"/>
    <w:rsid w:val="00C67491"/>
    <w:rsid w:val="00C7149B"/>
    <w:rsid w:val="00C722BA"/>
    <w:rsid w:val="00C73088"/>
    <w:rsid w:val="00C73E31"/>
    <w:rsid w:val="00C77151"/>
    <w:rsid w:val="00C80BD2"/>
    <w:rsid w:val="00C81FC0"/>
    <w:rsid w:val="00C8331A"/>
    <w:rsid w:val="00C836DC"/>
    <w:rsid w:val="00C84171"/>
    <w:rsid w:val="00C841AE"/>
    <w:rsid w:val="00C86EB8"/>
    <w:rsid w:val="00C8757F"/>
    <w:rsid w:val="00C87A21"/>
    <w:rsid w:val="00C90296"/>
    <w:rsid w:val="00C9166C"/>
    <w:rsid w:val="00C95BC4"/>
    <w:rsid w:val="00C962FD"/>
    <w:rsid w:val="00C964D1"/>
    <w:rsid w:val="00CA1319"/>
    <w:rsid w:val="00CA3121"/>
    <w:rsid w:val="00CA34E6"/>
    <w:rsid w:val="00CA40B0"/>
    <w:rsid w:val="00CA5828"/>
    <w:rsid w:val="00CA6114"/>
    <w:rsid w:val="00CB65A6"/>
    <w:rsid w:val="00CB7758"/>
    <w:rsid w:val="00CB788C"/>
    <w:rsid w:val="00CB79A0"/>
    <w:rsid w:val="00CC3BC6"/>
    <w:rsid w:val="00CC3F3F"/>
    <w:rsid w:val="00CC4663"/>
    <w:rsid w:val="00CC46B5"/>
    <w:rsid w:val="00CC4CEA"/>
    <w:rsid w:val="00CC5CA6"/>
    <w:rsid w:val="00CD08CF"/>
    <w:rsid w:val="00CD0932"/>
    <w:rsid w:val="00CD1B55"/>
    <w:rsid w:val="00CE3581"/>
    <w:rsid w:val="00CE4FC3"/>
    <w:rsid w:val="00CE547F"/>
    <w:rsid w:val="00CE57CE"/>
    <w:rsid w:val="00CF03A6"/>
    <w:rsid w:val="00CF15E6"/>
    <w:rsid w:val="00CF1DA9"/>
    <w:rsid w:val="00CF430F"/>
    <w:rsid w:val="00CF6338"/>
    <w:rsid w:val="00CF75A2"/>
    <w:rsid w:val="00D00B6B"/>
    <w:rsid w:val="00D02B9C"/>
    <w:rsid w:val="00D057FB"/>
    <w:rsid w:val="00D066DF"/>
    <w:rsid w:val="00D06C83"/>
    <w:rsid w:val="00D138EB"/>
    <w:rsid w:val="00D13A5A"/>
    <w:rsid w:val="00D13AB3"/>
    <w:rsid w:val="00D13E93"/>
    <w:rsid w:val="00D14494"/>
    <w:rsid w:val="00D14D10"/>
    <w:rsid w:val="00D16B28"/>
    <w:rsid w:val="00D16D54"/>
    <w:rsid w:val="00D22D86"/>
    <w:rsid w:val="00D230C1"/>
    <w:rsid w:val="00D2525D"/>
    <w:rsid w:val="00D253E2"/>
    <w:rsid w:val="00D267EC"/>
    <w:rsid w:val="00D2753D"/>
    <w:rsid w:val="00D3047E"/>
    <w:rsid w:val="00D305F0"/>
    <w:rsid w:val="00D31A3F"/>
    <w:rsid w:val="00D31F55"/>
    <w:rsid w:val="00D32FFB"/>
    <w:rsid w:val="00D349D1"/>
    <w:rsid w:val="00D37174"/>
    <w:rsid w:val="00D374C5"/>
    <w:rsid w:val="00D409DE"/>
    <w:rsid w:val="00D40A86"/>
    <w:rsid w:val="00D41287"/>
    <w:rsid w:val="00D4164E"/>
    <w:rsid w:val="00D4480F"/>
    <w:rsid w:val="00D462D6"/>
    <w:rsid w:val="00D54455"/>
    <w:rsid w:val="00D55397"/>
    <w:rsid w:val="00D5589B"/>
    <w:rsid w:val="00D55BD8"/>
    <w:rsid w:val="00D570D5"/>
    <w:rsid w:val="00D571EF"/>
    <w:rsid w:val="00D6103C"/>
    <w:rsid w:val="00D63EC8"/>
    <w:rsid w:val="00D64886"/>
    <w:rsid w:val="00D70015"/>
    <w:rsid w:val="00D7313F"/>
    <w:rsid w:val="00D810BF"/>
    <w:rsid w:val="00D818A6"/>
    <w:rsid w:val="00D822A4"/>
    <w:rsid w:val="00D914E4"/>
    <w:rsid w:val="00DA3F5E"/>
    <w:rsid w:val="00DA496E"/>
    <w:rsid w:val="00DA62A0"/>
    <w:rsid w:val="00DA7742"/>
    <w:rsid w:val="00DB2081"/>
    <w:rsid w:val="00DB275A"/>
    <w:rsid w:val="00DB53BB"/>
    <w:rsid w:val="00DC4048"/>
    <w:rsid w:val="00DC51CA"/>
    <w:rsid w:val="00DC70E1"/>
    <w:rsid w:val="00DD0AF2"/>
    <w:rsid w:val="00DD223D"/>
    <w:rsid w:val="00DD4B9A"/>
    <w:rsid w:val="00DD5707"/>
    <w:rsid w:val="00DD588A"/>
    <w:rsid w:val="00DD5FE8"/>
    <w:rsid w:val="00DD6E7C"/>
    <w:rsid w:val="00DE52A8"/>
    <w:rsid w:val="00DF1343"/>
    <w:rsid w:val="00DF151A"/>
    <w:rsid w:val="00DF1DA8"/>
    <w:rsid w:val="00DF2BD9"/>
    <w:rsid w:val="00DF36C1"/>
    <w:rsid w:val="00DF429A"/>
    <w:rsid w:val="00DF6B22"/>
    <w:rsid w:val="00E029F5"/>
    <w:rsid w:val="00E03DD6"/>
    <w:rsid w:val="00E04BEA"/>
    <w:rsid w:val="00E05AC6"/>
    <w:rsid w:val="00E06CA6"/>
    <w:rsid w:val="00E132B3"/>
    <w:rsid w:val="00E15217"/>
    <w:rsid w:val="00E17C69"/>
    <w:rsid w:val="00E202D6"/>
    <w:rsid w:val="00E21D90"/>
    <w:rsid w:val="00E23E6C"/>
    <w:rsid w:val="00E252D0"/>
    <w:rsid w:val="00E25A99"/>
    <w:rsid w:val="00E25EDA"/>
    <w:rsid w:val="00E26B4E"/>
    <w:rsid w:val="00E3126A"/>
    <w:rsid w:val="00E34D2D"/>
    <w:rsid w:val="00E355DB"/>
    <w:rsid w:val="00E36964"/>
    <w:rsid w:val="00E377D8"/>
    <w:rsid w:val="00E447FE"/>
    <w:rsid w:val="00E4725B"/>
    <w:rsid w:val="00E474C6"/>
    <w:rsid w:val="00E47672"/>
    <w:rsid w:val="00E530F8"/>
    <w:rsid w:val="00E548F8"/>
    <w:rsid w:val="00E56A92"/>
    <w:rsid w:val="00E61240"/>
    <w:rsid w:val="00E627D5"/>
    <w:rsid w:val="00E639CC"/>
    <w:rsid w:val="00E63D63"/>
    <w:rsid w:val="00E64D1B"/>
    <w:rsid w:val="00E6589A"/>
    <w:rsid w:val="00E668EA"/>
    <w:rsid w:val="00E67A4F"/>
    <w:rsid w:val="00E70024"/>
    <w:rsid w:val="00E72AAC"/>
    <w:rsid w:val="00E7636E"/>
    <w:rsid w:val="00E80A97"/>
    <w:rsid w:val="00E8166F"/>
    <w:rsid w:val="00E82A41"/>
    <w:rsid w:val="00E835F5"/>
    <w:rsid w:val="00E83865"/>
    <w:rsid w:val="00E83882"/>
    <w:rsid w:val="00E83917"/>
    <w:rsid w:val="00E867A0"/>
    <w:rsid w:val="00E867B6"/>
    <w:rsid w:val="00E87167"/>
    <w:rsid w:val="00E87240"/>
    <w:rsid w:val="00E87734"/>
    <w:rsid w:val="00E92A5E"/>
    <w:rsid w:val="00E9516A"/>
    <w:rsid w:val="00E9608C"/>
    <w:rsid w:val="00E974F6"/>
    <w:rsid w:val="00EA273D"/>
    <w:rsid w:val="00EA49C6"/>
    <w:rsid w:val="00EA5052"/>
    <w:rsid w:val="00EA52F8"/>
    <w:rsid w:val="00EA710D"/>
    <w:rsid w:val="00EA72DA"/>
    <w:rsid w:val="00EB3A2E"/>
    <w:rsid w:val="00EB67AD"/>
    <w:rsid w:val="00EB6BF2"/>
    <w:rsid w:val="00EC0323"/>
    <w:rsid w:val="00EC04E5"/>
    <w:rsid w:val="00EC0A06"/>
    <w:rsid w:val="00EC2E72"/>
    <w:rsid w:val="00EC3F74"/>
    <w:rsid w:val="00EC4DA5"/>
    <w:rsid w:val="00EC50B2"/>
    <w:rsid w:val="00EC5C76"/>
    <w:rsid w:val="00EC6139"/>
    <w:rsid w:val="00EC7463"/>
    <w:rsid w:val="00ED2404"/>
    <w:rsid w:val="00ED3ECD"/>
    <w:rsid w:val="00ED4AC8"/>
    <w:rsid w:val="00ED5EAB"/>
    <w:rsid w:val="00ED5F5A"/>
    <w:rsid w:val="00EE02FC"/>
    <w:rsid w:val="00EE0352"/>
    <w:rsid w:val="00EE1C71"/>
    <w:rsid w:val="00EE1EA8"/>
    <w:rsid w:val="00EE4395"/>
    <w:rsid w:val="00EE54F8"/>
    <w:rsid w:val="00EE5C82"/>
    <w:rsid w:val="00EF02A0"/>
    <w:rsid w:val="00EF0CAC"/>
    <w:rsid w:val="00EF3ED4"/>
    <w:rsid w:val="00EF4DC5"/>
    <w:rsid w:val="00F002FF"/>
    <w:rsid w:val="00F022E9"/>
    <w:rsid w:val="00F02744"/>
    <w:rsid w:val="00F0405C"/>
    <w:rsid w:val="00F07587"/>
    <w:rsid w:val="00F114FD"/>
    <w:rsid w:val="00F134CE"/>
    <w:rsid w:val="00F14365"/>
    <w:rsid w:val="00F14F99"/>
    <w:rsid w:val="00F15461"/>
    <w:rsid w:val="00F22480"/>
    <w:rsid w:val="00F23427"/>
    <w:rsid w:val="00F23543"/>
    <w:rsid w:val="00F23925"/>
    <w:rsid w:val="00F242AB"/>
    <w:rsid w:val="00F25CFE"/>
    <w:rsid w:val="00F25FE2"/>
    <w:rsid w:val="00F26E3D"/>
    <w:rsid w:val="00F27033"/>
    <w:rsid w:val="00F30B95"/>
    <w:rsid w:val="00F32A04"/>
    <w:rsid w:val="00F340E6"/>
    <w:rsid w:val="00F34EF3"/>
    <w:rsid w:val="00F36B11"/>
    <w:rsid w:val="00F37554"/>
    <w:rsid w:val="00F40C11"/>
    <w:rsid w:val="00F41FC5"/>
    <w:rsid w:val="00F43E5E"/>
    <w:rsid w:val="00F44D1A"/>
    <w:rsid w:val="00F51648"/>
    <w:rsid w:val="00F5243A"/>
    <w:rsid w:val="00F53E6B"/>
    <w:rsid w:val="00F568F2"/>
    <w:rsid w:val="00F60A49"/>
    <w:rsid w:val="00F611EC"/>
    <w:rsid w:val="00F632F8"/>
    <w:rsid w:val="00F73723"/>
    <w:rsid w:val="00F74702"/>
    <w:rsid w:val="00F747BF"/>
    <w:rsid w:val="00F749C5"/>
    <w:rsid w:val="00F776F1"/>
    <w:rsid w:val="00F80DB2"/>
    <w:rsid w:val="00F80F3B"/>
    <w:rsid w:val="00F827F5"/>
    <w:rsid w:val="00F83337"/>
    <w:rsid w:val="00F92DFD"/>
    <w:rsid w:val="00F936A6"/>
    <w:rsid w:val="00F936C2"/>
    <w:rsid w:val="00F94B2F"/>
    <w:rsid w:val="00F94BB8"/>
    <w:rsid w:val="00F95BC1"/>
    <w:rsid w:val="00FA1219"/>
    <w:rsid w:val="00FA5685"/>
    <w:rsid w:val="00FA5A05"/>
    <w:rsid w:val="00FA7614"/>
    <w:rsid w:val="00FB065F"/>
    <w:rsid w:val="00FB406C"/>
    <w:rsid w:val="00FB523D"/>
    <w:rsid w:val="00FB70BF"/>
    <w:rsid w:val="00FB76C0"/>
    <w:rsid w:val="00FC02A0"/>
    <w:rsid w:val="00FC4C4D"/>
    <w:rsid w:val="00FC5868"/>
    <w:rsid w:val="00FC58A0"/>
    <w:rsid w:val="00FC61E9"/>
    <w:rsid w:val="00FC697C"/>
    <w:rsid w:val="00FC7AE9"/>
    <w:rsid w:val="00FC7D0B"/>
    <w:rsid w:val="00FD0D15"/>
    <w:rsid w:val="00FD0F5B"/>
    <w:rsid w:val="00FD14A1"/>
    <w:rsid w:val="00FD36EB"/>
    <w:rsid w:val="00FD3C47"/>
    <w:rsid w:val="00FD6189"/>
    <w:rsid w:val="00FD673C"/>
    <w:rsid w:val="00FE49CE"/>
    <w:rsid w:val="00FE4B4B"/>
    <w:rsid w:val="00FE4DF3"/>
    <w:rsid w:val="00FE5948"/>
    <w:rsid w:val="00FE7897"/>
    <w:rsid w:val="00FF2646"/>
    <w:rsid w:val="00FF4C56"/>
    <w:rsid w:val="00FF6091"/>
    <w:rsid w:val="00FF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264D"/>
  <w15:docId w15:val="{F7134E28-DED4-4819-BCE2-7B281E9F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278DF"/>
    <w:pPr>
      <w:spacing w:after="48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Заголовок Знак"/>
    <w:basedOn w:val="a0"/>
    <w:link w:val="a3"/>
    <w:uiPriority w:val="99"/>
    <w:rsid w:val="000278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0278DF"/>
    <w:pPr>
      <w:shd w:val="clear" w:color="auto" w:fill="FFFFFF"/>
      <w:spacing w:after="0" w:line="24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0278DF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ody Text"/>
    <w:basedOn w:val="a"/>
    <w:link w:val="a8"/>
    <w:rsid w:val="000278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27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0278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0278DF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rsid w:val="00027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0278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278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Базовый"/>
    <w:rsid w:val="000278DF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ad">
    <w:name w:val="Block Text"/>
    <w:basedOn w:val="a"/>
    <w:rsid w:val="000278DF"/>
    <w:pPr>
      <w:spacing w:after="120" w:line="240" w:lineRule="auto"/>
      <w:ind w:left="4820" w:right="-766"/>
    </w:pPr>
    <w:rPr>
      <w:rFonts w:ascii="Times New Roman" w:eastAsia="Times New Roman" w:hAnsi="Times New Roman" w:cs="Times New Roman"/>
      <w:sz w:val="24"/>
      <w:szCs w:val="20"/>
    </w:rPr>
  </w:style>
  <w:style w:type="character" w:styleId="ae">
    <w:name w:val="Hyperlink"/>
    <w:rsid w:val="000278DF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2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278D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3C6D29"/>
    <w:pPr>
      <w:ind w:left="720"/>
      <w:contextualSpacing/>
    </w:pPr>
  </w:style>
  <w:style w:type="paragraph" w:customStyle="1" w:styleId="ConsNormal">
    <w:name w:val="ConsNormal"/>
    <w:rsid w:val="00E56A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2">
    <w:name w:val="текст"/>
    <w:rsid w:val="00E56A92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1">
    <w:name w:val="Абзац списка1"/>
    <w:basedOn w:val="a"/>
    <w:uiPriority w:val="99"/>
    <w:rsid w:val="001F26F9"/>
    <w:pPr>
      <w:ind w:left="720"/>
      <w:contextualSpacing/>
    </w:pPr>
    <w:rPr>
      <w:rFonts w:ascii="Verdana" w:eastAsia="Times New Roman" w:hAnsi="Verdana" w:cs="Times New Roman"/>
    </w:rPr>
  </w:style>
  <w:style w:type="character" w:styleId="af3">
    <w:name w:val="annotation reference"/>
    <w:basedOn w:val="a0"/>
    <w:uiPriority w:val="99"/>
    <w:semiHidden/>
    <w:unhideWhenUsed/>
    <w:rsid w:val="00EC032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C032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C032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C032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C03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205DD-9321-4D04-A19D-19F99C96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raspopova_tg</dc:creator>
  <cp:lastModifiedBy>Хрущев Андрей Геннадьевич</cp:lastModifiedBy>
  <cp:revision>18</cp:revision>
  <cp:lastPrinted>2019-04-24T02:37:00Z</cp:lastPrinted>
  <dcterms:created xsi:type="dcterms:W3CDTF">2019-08-08T06:48:00Z</dcterms:created>
  <dcterms:modified xsi:type="dcterms:W3CDTF">2019-10-23T07:45:00Z</dcterms:modified>
</cp:coreProperties>
</file>